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7408F" w14:textId="77777777" w:rsidR="005946EB" w:rsidRDefault="005946EB" w:rsidP="00314A5B">
      <w:pPr>
        <w:spacing w:line="400" w:lineRule="exact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68DDAFE" w14:textId="309125F0" w:rsidR="00165436" w:rsidRPr="00FB6836" w:rsidRDefault="00CA7468" w:rsidP="00314A5B">
      <w:pPr>
        <w:spacing w:line="400" w:lineRule="exact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URA, </w:t>
      </w:r>
      <w:r w:rsidR="00314A5B" w:rsidRPr="00FB6836">
        <w:rPr>
          <w:rFonts w:ascii="Arial" w:hAnsi="Arial" w:cs="Arial"/>
          <w:b/>
          <w:bCs/>
          <w:noProof/>
          <w:sz w:val="32"/>
          <w:szCs w:val="32"/>
        </w:rPr>
        <w:t>Diputación</w:t>
      </w:r>
      <w:r w:rsidR="00073A45" w:rsidRPr="00FB6836">
        <w:rPr>
          <w:rFonts w:ascii="Arial" w:hAnsi="Arial" w:cs="Arial"/>
          <w:b/>
          <w:bCs/>
          <w:noProof/>
          <w:sz w:val="32"/>
          <w:szCs w:val="32"/>
        </w:rPr>
        <w:t xml:space="preserve"> y Aguas del Añarbe</w:t>
      </w:r>
      <w:r w:rsidR="00314A5B" w:rsidRPr="00FB6836">
        <w:rPr>
          <w:rFonts w:ascii="Arial" w:hAnsi="Arial" w:cs="Arial"/>
          <w:b/>
          <w:bCs/>
          <w:noProof/>
          <w:sz w:val="32"/>
          <w:szCs w:val="32"/>
          <w:lang w:val="eu-ES"/>
        </w:rPr>
        <w:t xml:space="preserve"> </w:t>
      </w:r>
      <w:r w:rsidR="00073A45" w:rsidRPr="00FB6836">
        <w:rPr>
          <w:rFonts w:ascii="Arial" w:hAnsi="Arial" w:cs="Arial"/>
          <w:b/>
          <w:bCs/>
          <w:noProof/>
          <w:sz w:val="32"/>
          <w:szCs w:val="32"/>
        </w:rPr>
        <w:t>inver</w:t>
      </w:r>
      <w:r w:rsidR="00314A5B" w:rsidRPr="00FB6836">
        <w:rPr>
          <w:rFonts w:ascii="Arial" w:hAnsi="Arial" w:cs="Arial"/>
          <w:b/>
          <w:bCs/>
          <w:noProof/>
          <w:sz w:val="32"/>
          <w:szCs w:val="32"/>
        </w:rPr>
        <w:t>t</w:t>
      </w:r>
      <w:r w:rsidR="00CB6B26">
        <w:rPr>
          <w:rFonts w:ascii="Arial" w:hAnsi="Arial" w:cs="Arial"/>
          <w:b/>
          <w:bCs/>
          <w:noProof/>
          <w:sz w:val="32"/>
          <w:szCs w:val="32"/>
        </w:rPr>
        <w:t>irá</w:t>
      </w:r>
      <w:r w:rsidR="00314A5B" w:rsidRPr="00FB6836">
        <w:rPr>
          <w:rFonts w:ascii="Arial" w:hAnsi="Arial" w:cs="Arial"/>
          <w:b/>
          <w:bCs/>
          <w:noProof/>
          <w:sz w:val="32"/>
          <w:szCs w:val="32"/>
        </w:rPr>
        <w:t xml:space="preserve">n </w:t>
      </w:r>
    </w:p>
    <w:p w14:paraId="258AD459" w14:textId="5BA5D891" w:rsidR="00314A5B" w:rsidRPr="00800302" w:rsidRDefault="00073A45" w:rsidP="00314A5B">
      <w:pPr>
        <w:spacing w:line="400" w:lineRule="exact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FB6836">
        <w:rPr>
          <w:rFonts w:ascii="Arial" w:hAnsi="Arial" w:cs="Arial"/>
          <w:b/>
          <w:bCs/>
          <w:noProof/>
          <w:sz w:val="32"/>
          <w:szCs w:val="32"/>
        </w:rPr>
        <w:t>4,4 millones de</w:t>
      </w:r>
      <w:r w:rsidR="00314A5B" w:rsidRPr="00FB6836">
        <w:rPr>
          <w:rFonts w:ascii="Arial" w:hAnsi="Arial" w:cs="Arial"/>
          <w:b/>
          <w:bCs/>
          <w:noProof/>
          <w:sz w:val="32"/>
          <w:szCs w:val="32"/>
        </w:rPr>
        <w:t xml:space="preserve"> euros para </w:t>
      </w:r>
      <w:r w:rsidR="00314A5B" w:rsidRPr="00800302">
        <w:rPr>
          <w:rFonts w:ascii="Arial" w:hAnsi="Arial" w:cs="Arial"/>
          <w:b/>
          <w:bCs/>
          <w:noProof/>
          <w:sz w:val="32"/>
          <w:szCs w:val="32"/>
        </w:rPr>
        <w:t xml:space="preserve">mejorar el saneamiento </w:t>
      </w:r>
      <w:r w:rsidRPr="00800302">
        <w:rPr>
          <w:rFonts w:ascii="Arial" w:hAnsi="Arial" w:cs="Arial"/>
          <w:b/>
          <w:bCs/>
          <w:noProof/>
          <w:sz w:val="32"/>
          <w:szCs w:val="32"/>
        </w:rPr>
        <w:t>de</w:t>
      </w:r>
      <w:r w:rsidR="00926B1C" w:rsidRPr="00800302">
        <w:rPr>
          <w:rFonts w:ascii="Arial" w:hAnsi="Arial" w:cs="Arial"/>
          <w:b/>
          <w:bCs/>
          <w:noProof/>
          <w:sz w:val="32"/>
          <w:szCs w:val="32"/>
        </w:rPr>
        <w:t xml:space="preserve"> la vaguada de</w:t>
      </w:r>
      <w:r w:rsidRPr="00800302">
        <w:rPr>
          <w:rFonts w:ascii="Arial" w:hAnsi="Arial" w:cs="Arial"/>
          <w:b/>
          <w:bCs/>
          <w:noProof/>
          <w:sz w:val="32"/>
          <w:szCs w:val="32"/>
        </w:rPr>
        <w:t xml:space="preserve"> Anoeta</w:t>
      </w:r>
      <w:r w:rsidR="00165436" w:rsidRPr="00800302">
        <w:rPr>
          <w:rFonts w:ascii="Arial" w:hAnsi="Arial" w:cs="Arial"/>
          <w:b/>
          <w:bCs/>
          <w:noProof/>
          <w:sz w:val="32"/>
          <w:szCs w:val="32"/>
        </w:rPr>
        <w:t xml:space="preserve"> en San Sebastián</w:t>
      </w:r>
    </w:p>
    <w:p w14:paraId="5A0124E2" w14:textId="77777777" w:rsidR="00595E2B" w:rsidRPr="00800302" w:rsidRDefault="00595E2B" w:rsidP="00595E2B">
      <w:pPr>
        <w:spacing w:line="400" w:lineRule="exact"/>
        <w:jc w:val="center"/>
        <w:rPr>
          <w:rFonts w:ascii="Arial" w:hAnsi="Arial" w:cs="Arial"/>
          <w:b/>
          <w:bCs/>
          <w:noProof/>
          <w:sz w:val="32"/>
          <w:szCs w:val="32"/>
        </w:rPr>
      </w:pPr>
      <w:bookmarkStart w:id="0" w:name="_GoBack"/>
      <w:bookmarkEnd w:id="0"/>
    </w:p>
    <w:p w14:paraId="50418033" w14:textId="6DB3CCF5" w:rsidR="00165436" w:rsidRPr="00800302" w:rsidRDefault="00165436" w:rsidP="005C27CE">
      <w:pPr>
        <w:jc w:val="both"/>
        <w:rPr>
          <w:rFonts w:ascii="Arial" w:hAnsi="Arial" w:cs="Arial"/>
          <w:b/>
          <w:noProof/>
          <w:sz w:val="24"/>
          <w:szCs w:val="24"/>
        </w:rPr>
      </w:pPr>
      <w:r w:rsidRPr="00800302">
        <w:rPr>
          <w:rFonts w:ascii="Arial" w:hAnsi="Arial" w:cs="Arial"/>
          <w:b/>
          <w:noProof/>
          <w:sz w:val="24"/>
          <w:szCs w:val="24"/>
        </w:rPr>
        <w:t xml:space="preserve">Se trata de la primera fase de unas obras que permitirán </w:t>
      </w:r>
      <w:r w:rsidR="00B62067" w:rsidRPr="00800302">
        <w:rPr>
          <w:rFonts w:ascii="Arial" w:hAnsi="Arial" w:cs="Arial"/>
          <w:b/>
          <w:noProof/>
          <w:sz w:val="24"/>
          <w:szCs w:val="24"/>
        </w:rPr>
        <w:t xml:space="preserve">en un futuro </w:t>
      </w:r>
      <w:r w:rsidR="00B77B67" w:rsidRPr="00800302">
        <w:rPr>
          <w:rFonts w:ascii="Arial" w:hAnsi="Arial" w:cs="Arial"/>
          <w:b/>
          <w:noProof/>
          <w:sz w:val="24"/>
          <w:szCs w:val="24"/>
        </w:rPr>
        <w:t xml:space="preserve">conducir a la EDAR de Loiola </w:t>
      </w:r>
      <w:r w:rsidRPr="00800302">
        <w:rPr>
          <w:rFonts w:ascii="Arial" w:hAnsi="Arial" w:cs="Arial"/>
          <w:b/>
          <w:noProof/>
          <w:sz w:val="24"/>
          <w:szCs w:val="24"/>
        </w:rPr>
        <w:t>l</w:t>
      </w:r>
      <w:r w:rsidR="00B77B67" w:rsidRPr="00800302">
        <w:rPr>
          <w:rFonts w:ascii="Arial" w:hAnsi="Arial" w:cs="Arial"/>
          <w:b/>
          <w:noProof/>
          <w:sz w:val="24"/>
          <w:szCs w:val="24"/>
        </w:rPr>
        <w:t xml:space="preserve">as aguas residuales </w:t>
      </w:r>
      <w:r w:rsidRPr="00800302">
        <w:rPr>
          <w:rFonts w:ascii="Arial" w:hAnsi="Arial" w:cs="Arial"/>
          <w:b/>
          <w:noProof/>
          <w:sz w:val="24"/>
          <w:szCs w:val="24"/>
        </w:rPr>
        <w:t xml:space="preserve">que actualmente </w:t>
      </w:r>
      <w:r w:rsidR="00B77B67" w:rsidRPr="00800302">
        <w:rPr>
          <w:rFonts w:ascii="Arial" w:hAnsi="Arial" w:cs="Arial"/>
          <w:b/>
          <w:noProof/>
          <w:sz w:val="24"/>
          <w:szCs w:val="24"/>
        </w:rPr>
        <w:t>se vierten a</w:t>
      </w:r>
      <w:r w:rsidRPr="00800302">
        <w:rPr>
          <w:rFonts w:ascii="Arial" w:hAnsi="Arial" w:cs="Arial"/>
          <w:b/>
          <w:noProof/>
          <w:sz w:val="24"/>
          <w:szCs w:val="24"/>
        </w:rPr>
        <w:t xml:space="preserve"> la regata</w:t>
      </w:r>
      <w:r w:rsidR="00CA7468">
        <w:rPr>
          <w:rFonts w:ascii="Arial" w:hAnsi="Arial" w:cs="Arial"/>
          <w:b/>
          <w:noProof/>
          <w:sz w:val="24"/>
          <w:szCs w:val="24"/>
        </w:rPr>
        <w:t>.</w:t>
      </w:r>
    </w:p>
    <w:p w14:paraId="500C3BB8" w14:textId="005BDBE9" w:rsidR="00B77B67" w:rsidRPr="00800302" w:rsidRDefault="00B77B67" w:rsidP="005C27CE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470D9143" w14:textId="3EE0FC6F" w:rsidR="003920D2" w:rsidRPr="00800302" w:rsidRDefault="00595E2B" w:rsidP="00595E2B">
      <w:pPr>
        <w:jc w:val="both"/>
        <w:rPr>
          <w:rFonts w:ascii="Arial" w:hAnsi="Arial" w:cs="Arial"/>
        </w:rPr>
      </w:pPr>
      <w:r w:rsidRPr="00800302">
        <w:rPr>
          <w:rFonts w:ascii="Arial" w:hAnsi="Arial" w:cs="Arial"/>
          <w:bCs/>
          <w:noProof/>
        </w:rPr>
        <w:t>El diputado de Medio Ambiente y Obras Hidráulicas, J</w:t>
      </w:r>
      <w:r w:rsidR="00C83F6D" w:rsidRPr="00CB6B26">
        <w:rPr>
          <w:rFonts w:ascii="Arial" w:hAnsi="Arial" w:cs="Arial"/>
          <w:bCs/>
          <w:noProof/>
        </w:rPr>
        <w:t xml:space="preserve">osé Ignacio Asensio, el director general de URA, </w:t>
      </w:r>
      <w:r w:rsidR="00C83F6D" w:rsidRPr="00CB6B26">
        <w:rPr>
          <w:rFonts w:ascii="Arial" w:eastAsia="Calibri" w:hAnsi="Arial" w:cs="Arial"/>
          <w:noProof/>
        </w:rPr>
        <w:t xml:space="preserve">Antonio Aiz, y la </w:t>
      </w:r>
      <w:r w:rsidR="00C83F6D" w:rsidRPr="00CB6B26">
        <w:rPr>
          <w:rFonts w:ascii="Arial" w:hAnsi="Arial" w:cs="Arial"/>
          <w:noProof/>
        </w:rPr>
        <w:t xml:space="preserve">presidenta de </w:t>
      </w:r>
      <w:r w:rsidR="00165436" w:rsidRPr="00CB6B26">
        <w:rPr>
          <w:rFonts w:ascii="Arial" w:hAnsi="Arial" w:cs="Arial"/>
          <w:noProof/>
        </w:rPr>
        <w:t xml:space="preserve">la Mancomunidad de </w:t>
      </w:r>
      <w:r w:rsidR="00C83F6D" w:rsidRPr="00CB6B26">
        <w:rPr>
          <w:rFonts w:ascii="Arial" w:hAnsi="Arial" w:cs="Arial"/>
          <w:noProof/>
        </w:rPr>
        <w:t>Aguas del Añarbe, Miren Jaione Hervás, han firmado esta mañana un convenio de colaboración para</w:t>
      </w:r>
      <w:r w:rsidR="000F688A" w:rsidRPr="00CB6B26">
        <w:rPr>
          <w:rFonts w:ascii="Arial" w:hAnsi="Arial" w:cs="Arial"/>
          <w:noProof/>
        </w:rPr>
        <w:t xml:space="preserve"> </w:t>
      </w:r>
      <w:r w:rsidR="009A665E" w:rsidRPr="00CB6B26">
        <w:rPr>
          <w:rFonts w:ascii="Arial" w:hAnsi="Arial" w:cs="Arial"/>
          <w:noProof/>
        </w:rPr>
        <w:t xml:space="preserve">ejecutar la primera </w:t>
      </w:r>
      <w:r w:rsidR="009A665E" w:rsidRPr="00800302">
        <w:rPr>
          <w:rFonts w:ascii="Arial" w:hAnsi="Arial" w:cs="Arial"/>
          <w:noProof/>
        </w:rPr>
        <w:t xml:space="preserve">fase de las obras de </w:t>
      </w:r>
      <w:r w:rsidR="000F688A" w:rsidRPr="00800302">
        <w:rPr>
          <w:rFonts w:ascii="Arial" w:hAnsi="Arial" w:cs="Arial"/>
          <w:noProof/>
        </w:rPr>
        <w:t>saneamiento de la vaguada de Anoeta</w:t>
      </w:r>
      <w:r w:rsidR="003920D2" w:rsidRPr="00800302">
        <w:rPr>
          <w:rFonts w:ascii="Arial" w:hAnsi="Arial" w:cs="Arial"/>
          <w:noProof/>
        </w:rPr>
        <w:t xml:space="preserve"> (San Sebastián). </w:t>
      </w:r>
      <w:r w:rsidR="003920D2" w:rsidRPr="00800302">
        <w:rPr>
          <w:rFonts w:ascii="Arial" w:hAnsi="Arial" w:cs="Arial"/>
        </w:rPr>
        <w:t>Las obras cuentan con un presupuesto de 4.403.888 euros y su finalización está prevista para finales de 2023.</w:t>
      </w:r>
    </w:p>
    <w:p w14:paraId="581E59FA" w14:textId="1F6EB2C6" w:rsidR="00FB75C3" w:rsidRPr="00800302" w:rsidRDefault="00FB75C3" w:rsidP="00595E2B">
      <w:pPr>
        <w:jc w:val="both"/>
        <w:rPr>
          <w:rFonts w:ascii="Arial" w:hAnsi="Arial" w:cs="Arial"/>
        </w:rPr>
      </w:pPr>
    </w:p>
    <w:p w14:paraId="747195FD" w14:textId="53D4B431" w:rsidR="00211B92" w:rsidRPr="00CB6B26" w:rsidRDefault="00FB75C3" w:rsidP="00683E8F">
      <w:pPr>
        <w:jc w:val="both"/>
        <w:rPr>
          <w:rFonts w:ascii="Arial" w:hAnsi="Arial" w:cs="Arial"/>
          <w:noProof/>
        </w:rPr>
      </w:pPr>
      <w:r w:rsidRPr="00800302">
        <w:rPr>
          <w:rFonts w:ascii="Arial" w:hAnsi="Arial" w:cs="Arial"/>
          <w:noProof/>
        </w:rPr>
        <w:t>Las obras permitirán</w:t>
      </w:r>
      <w:r w:rsidR="00F77BE2" w:rsidRPr="00800302">
        <w:rPr>
          <w:rFonts w:ascii="Arial" w:hAnsi="Arial" w:cs="Arial"/>
          <w:noProof/>
        </w:rPr>
        <w:t xml:space="preserve"> en un futuro</w:t>
      </w:r>
      <w:r w:rsidRPr="00800302">
        <w:rPr>
          <w:rFonts w:ascii="Arial" w:hAnsi="Arial" w:cs="Arial"/>
          <w:noProof/>
        </w:rPr>
        <w:t xml:space="preserve"> conducir a la EDAR de Loiola las aguas residuales que actualmente se vierten a la regata, separándolas de las aguas pluviales que continuarán llegando al</w:t>
      </w:r>
      <w:r w:rsidR="00EE7EC5" w:rsidRPr="00800302">
        <w:rPr>
          <w:rFonts w:ascii="Arial" w:hAnsi="Arial" w:cs="Arial"/>
          <w:noProof/>
        </w:rPr>
        <w:t xml:space="preserve"> río </w:t>
      </w:r>
      <w:r w:rsidRPr="00800302">
        <w:rPr>
          <w:rFonts w:ascii="Arial" w:hAnsi="Arial" w:cs="Arial"/>
          <w:noProof/>
        </w:rPr>
        <w:t>Urumea.</w:t>
      </w:r>
      <w:r w:rsidR="00211B92" w:rsidRPr="00800302">
        <w:rPr>
          <w:rFonts w:ascii="Arial" w:hAnsi="Arial" w:cs="Arial"/>
          <w:noProof/>
        </w:rPr>
        <w:t xml:space="preserve"> </w:t>
      </w:r>
      <w:r w:rsidR="007E1902" w:rsidRPr="00800302">
        <w:rPr>
          <w:rFonts w:ascii="Arial" w:hAnsi="Arial" w:cs="Arial"/>
          <w:noProof/>
        </w:rPr>
        <w:t>Los firmantes del convenio han coincidido en el beneficio ambiental de este tipo de actuaciones que permiten mejorar la calidad del agua de nuestros ríos y del mar.</w:t>
      </w:r>
      <w:r w:rsidR="007E1902" w:rsidRPr="00CB6B26">
        <w:rPr>
          <w:rFonts w:ascii="Arial" w:hAnsi="Arial" w:cs="Arial"/>
          <w:noProof/>
        </w:rPr>
        <w:t xml:space="preserve"> </w:t>
      </w:r>
    </w:p>
    <w:p w14:paraId="7A145BF9" w14:textId="77777777" w:rsidR="00211B92" w:rsidRPr="00CB6B26" w:rsidRDefault="00211B92" w:rsidP="00683E8F">
      <w:pPr>
        <w:jc w:val="both"/>
        <w:rPr>
          <w:rFonts w:ascii="Arial" w:hAnsi="Arial" w:cs="Arial"/>
          <w:noProof/>
        </w:rPr>
      </w:pPr>
    </w:p>
    <w:p w14:paraId="67961EA2" w14:textId="6CD86304" w:rsidR="00683E8F" w:rsidRPr="00CB6B26" w:rsidRDefault="00683E8F" w:rsidP="00683E8F">
      <w:pPr>
        <w:jc w:val="both"/>
        <w:rPr>
          <w:rFonts w:ascii="Arial" w:hAnsi="Arial" w:cs="Arial"/>
        </w:rPr>
      </w:pPr>
      <w:r w:rsidRPr="00CB6B26">
        <w:rPr>
          <w:rFonts w:ascii="Arial" w:hAnsi="Arial" w:cs="Arial"/>
        </w:rPr>
        <w:t>José Ignacio Asensio ha recordado que el objetivo principal de</w:t>
      </w:r>
      <w:r w:rsidR="00211B92" w:rsidRPr="00CB6B26">
        <w:rPr>
          <w:rFonts w:ascii="Arial" w:hAnsi="Arial" w:cs="Arial"/>
        </w:rPr>
        <w:t xml:space="preserve"> su</w:t>
      </w:r>
      <w:r w:rsidRPr="00CB6B26">
        <w:rPr>
          <w:rFonts w:ascii="Arial" w:hAnsi="Arial" w:cs="Arial"/>
        </w:rPr>
        <w:t xml:space="preserve"> Departamento es “reforzar las garantías de los sistemas de abastecimiento de agua y completar el saneamiento de las aguas residuales, lo cual conlleva un gran beneficio medioambiental”. “Gracias a la inversión material y humana realizada la salud de nuestros ríos y la calidad del agua en nuestras casas es muy superior a la del resto de comunidades”, ha declarado Asensio.</w:t>
      </w:r>
    </w:p>
    <w:p w14:paraId="026402F5" w14:textId="51D217F7" w:rsidR="00683E8F" w:rsidRPr="00CB6B26" w:rsidRDefault="00683E8F" w:rsidP="00683E8F">
      <w:pPr>
        <w:jc w:val="both"/>
        <w:rPr>
          <w:rFonts w:ascii="Arial" w:hAnsi="Arial" w:cs="Arial"/>
        </w:rPr>
      </w:pPr>
    </w:p>
    <w:p w14:paraId="03EE49F6" w14:textId="0CEC2D28" w:rsidR="00683E8F" w:rsidRPr="00CB6B26" w:rsidRDefault="00683E8F" w:rsidP="00683E8F">
      <w:pPr>
        <w:jc w:val="both"/>
        <w:rPr>
          <w:rFonts w:ascii="Arial" w:hAnsi="Arial" w:cs="Arial"/>
        </w:rPr>
      </w:pPr>
      <w:r w:rsidRPr="00CB6B26">
        <w:rPr>
          <w:rFonts w:ascii="Arial" w:hAnsi="Arial" w:cs="Arial"/>
        </w:rPr>
        <w:t xml:space="preserve">Por su parte, </w:t>
      </w:r>
      <w:r w:rsidRPr="00CB6B26">
        <w:rPr>
          <w:rFonts w:ascii="Arial" w:hAnsi="Arial" w:cs="Arial"/>
          <w:noProof/>
        </w:rPr>
        <w:t>Jaione Hervás</w:t>
      </w:r>
      <w:r w:rsidRPr="00CB6B26">
        <w:rPr>
          <w:rFonts w:ascii="Arial" w:hAnsi="Arial" w:cs="Arial"/>
        </w:rPr>
        <w:t xml:space="preserve"> ha </w:t>
      </w:r>
      <w:r w:rsidR="00211B92" w:rsidRPr="00CB6B26">
        <w:rPr>
          <w:rFonts w:ascii="Arial" w:hAnsi="Arial" w:cs="Arial"/>
        </w:rPr>
        <w:t>agradecido a los responsables de las otras dos entidades “el apoyo económico y técnico para llevar a cabo esta actuación en el princip</w:t>
      </w:r>
      <w:r w:rsidR="00CA7468">
        <w:rPr>
          <w:rFonts w:ascii="Arial" w:hAnsi="Arial" w:cs="Arial"/>
        </w:rPr>
        <w:t>al municipio de la Mancomunidad</w:t>
      </w:r>
      <w:r w:rsidR="00211B92" w:rsidRPr="00CB6B26">
        <w:rPr>
          <w:rFonts w:ascii="Arial" w:hAnsi="Arial" w:cs="Arial"/>
        </w:rPr>
        <w:t xml:space="preserve"> que pe</w:t>
      </w:r>
      <w:r w:rsidR="00CA7468">
        <w:rPr>
          <w:rFonts w:ascii="Arial" w:hAnsi="Arial" w:cs="Arial"/>
        </w:rPr>
        <w:t>rmitirá finalizar un proyecto m</w:t>
      </w:r>
      <w:r w:rsidR="00211B92" w:rsidRPr="00CB6B26">
        <w:rPr>
          <w:rFonts w:ascii="Arial" w:hAnsi="Arial" w:cs="Arial"/>
        </w:rPr>
        <w:t>uy esperado desde hace ya algunos años”</w:t>
      </w:r>
      <w:r w:rsidR="00CA7468">
        <w:rPr>
          <w:rFonts w:ascii="Arial" w:hAnsi="Arial" w:cs="Arial"/>
        </w:rPr>
        <w:t>.</w:t>
      </w:r>
    </w:p>
    <w:p w14:paraId="10EEF77B" w14:textId="3A98E46E" w:rsidR="00211B92" w:rsidRPr="00CB6B26" w:rsidRDefault="00211B92" w:rsidP="00683E8F">
      <w:pPr>
        <w:jc w:val="both"/>
        <w:rPr>
          <w:rFonts w:ascii="Arial" w:hAnsi="Arial" w:cs="Arial"/>
        </w:rPr>
      </w:pPr>
    </w:p>
    <w:p w14:paraId="468F91BF" w14:textId="3B989E9F" w:rsidR="007E1902" w:rsidRDefault="00211B92" w:rsidP="00FB75C3">
      <w:pPr>
        <w:jc w:val="both"/>
        <w:rPr>
          <w:rFonts w:ascii="Arial" w:hAnsi="Arial" w:cs="Arial"/>
        </w:rPr>
      </w:pPr>
      <w:r w:rsidRPr="00800302">
        <w:rPr>
          <w:rFonts w:ascii="Arial" w:hAnsi="Arial" w:cs="Arial"/>
        </w:rPr>
        <w:t xml:space="preserve">Finalmente, Antonio Aiz ha </w:t>
      </w:r>
      <w:r w:rsidR="004F7C44" w:rsidRPr="00800302">
        <w:rPr>
          <w:rFonts w:ascii="Arial" w:hAnsi="Arial" w:cs="Arial"/>
        </w:rPr>
        <w:t xml:space="preserve">confirmado que </w:t>
      </w:r>
      <w:r w:rsidR="00CA7468">
        <w:rPr>
          <w:rFonts w:ascii="Arial" w:hAnsi="Arial" w:cs="Arial"/>
        </w:rPr>
        <w:t>“</w:t>
      </w:r>
      <w:r w:rsidR="004F7C44" w:rsidRPr="00800302">
        <w:rPr>
          <w:rFonts w:ascii="Arial" w:hAnsi="Arial" w:cs="Arial"/>
        </w:rPr>
        <w:t xml:space="preserve">URA inició el proceso de licitación de las </w:t>
      </w:r>
      <w:r w:rsidR="00CA7468">
        <w:rPr>
          <w:rFonts w:ascii="Arial" w:hAnsi="Arial" w:cs="Arial"/>
        </w:rPr>
        <w:t xml:space="preserve">obras a finales de diciembre y </w:t>
      </w:r>
      <w:r w:rsidR="004F7C44" w:rsidRPr="00800302">
        <w:rPr>
          <w:rFonts w:ascii="Arial" w:hAnsi="Arial" w:cs="Arial"/>
        </w:rPr>
        <w:t xml:space="preserve">contemplamos que las obras estén a pleno rendimiento para primavera, se trata de unas actuaciones con </w:t>
      </w:r>
      <w:r w:rsidR="00CA7468">
        <w:rPr>
          <w:rFonts w:ascii="Arial" w:hAnsi="Arial" w:cs="Arial"/>
        </w:rPr>
        <w:t xml:space="preserve">una </w:t>
      </w:r>
      <w:r w:rsidR="004F7C44" w:rsidRPr="00800302">
        <w:rPr>
          <w:rFonts w:ascii="Arial" w:hAnsi="Arial" w:cs="Arial"/>
        </w:rPr>
        <w:t xml:space="preserve">duración estimada de </w:t>
      </w:r>
      <w:r w:rsidR="00AC7A96" w:rsidRPr="00800302">
        <w:rPr>
          <w:rFonts w:ascii="Arial" w:hAnsi="Arial" w:cs="Arial"/>
        </w:rPr>
        <w:t xml:space="preserve">18 </w:t>
      </w:r>
      <w:r w:rsidR="004F7C44" w:rsidRPr="00800302">
        <w:rPr>
          <w:rFonts w:ascii="Arial" w:hAnsi="Arial" w:cs="Arial"/>
        </w:rPr>
        <w:t xml:space="preserve">meses”. </w:t>
      </w:r>
      <w:r w:rsidR="00494A15" w:rsidRPr="00800302">
        <w:rPr>
          <w:rFonts w:ascii="Arial" w:hAnsi="Arial" w:cs="Arial"/>
        </w:rPr>
        <w:t>Aiz</w:t>
      </w:r>
      <w:r w:rsidR="004F7C44" w:rsidRPr="00800302">
        <w:rPr>
          <w:rFonts w:ascii="Arial" w:hAnsi="Arial" w:cs="Arial"/>
        </w:rPr>
        <w:t xml:space="preserve"> se ha felicitado por “dar solución a </w:t>
      </w:r>
      <w:r w:rsidR="00494A15" w:rsidRPr="00800302">
        <w:rPr>
          <w:rFonts w:ascii="Arial" w:hAnsi="Arial" w:cs="Arial"/>
        </w:rPr>
        <w:t>un vertido complicado</w:t>
      </w:r>
      <w:r w:rsidR="004F7C44" w:rsidRPr="00800302">
        <w:rPr>
          <w:rFonts w:ascii="Arial" w:hAnsi="Arial" w:cs="Arial"/>
        </w:rPr>
        <w:t>, ya que no se cumplían los requerimientos de calidad que deben tener las aguas que son devueltas al cauce</w:t>
      </w:r>
      <w:r w:rsidR="00CA7468">
        <w:rPr>
          <w:rFonts w:ascii="Arial" w:hAnsi="Arial" w:cs="Arial"/>
        </w:rPr>
        <w:t>”</w:t>
      </w:r>
      <w:r w:rsidR="00494A15" w:rsidRPr="00800302">
        <w:rPr>
          <w:rFonts w:ascii="Arial" w:hAnsi="Arial" w:cs="Arial"/>
        </w:rPr>
        <w:t xml:space="preserve">. </w:t>
      </w:r>
      <w:r w:rsidR="004F7C44" w:rsidRPr="00800302">
        <w:rPr>
          <w:rFonts w:ascii="Arial" w:hAnsi="Arial" w:cs="Arial"/>
        </w:rPr>
        <w:t xml:space="preserve">Ha concluido destacando que “desde el </w:t>
      </w:r>
      <w:r w:rsidR="00494A15" w:rsidRPr="00800302">
        <w:rPr>
          <w:rFonts w:ascii="Arial" w:hAnsi="Arial" w:cs="Arial"/>
        </w:rPr>
        <w:t xml:space="preserve">URA </w:t>
      </w:r>
      <w:r w:rsidR="004F7C44" w:rsidRPr="00800302">
        <w:rPr>
          <w:rFonts w:ascii="Arial" w:hAnsi="Arial" w:cs="Arial"/>
        </w:rPr>
        <w:t>continuaremos mejora</w:t>
      </w:r>
      <w:r w:rsidR="00494A15" w:rsidRPr="00800302">
        <w:rPr>
          <w:rFonts w:ascii="Arial" w:hAnsi="Arial" w:cs="Arial"/>
        </w:rPr>
        <w:t>ndo el ciclo integral del agua y haciendo</w:t>
      </w:r>
      <w:r w:rsidR="004F7C44" w:rsidRPr="00800302">
        <w:rPr>
          <w:rFonts w:ascii="Arial" w:hAnsi="Arial" w:cs="Arial"/>
        </w:rPr>
        <w:t xml:space="preserve"> frente al déficit infraestructural</w:t>
      </w:r>
      <w:r w:rsidR="00494A15" w:rsidRPr="00800302">
        <w:rPr>
          <w:rFonts w:ascii="Arial" w:hAnsi="Arial" w:cs="Arial"/>
        </w:rPr>
        <w:t>”.</w:t>
      </w:r>
    </w:p>
    <w:p w14:paraId="6BDCFC09" w14:textId="06B26D77" w:rsidR="00211B92" w:rsidRPr="00CB6B26" w:rsidRDefault="00211B92" w:rsidP="00FB75C3">
      <w:pPr>
        <w:jc w:val="both"/>
        <w:rPr>
          <w:rFonts w:ascii="Arial" w:hAnsi="Arial" w:cs="Arial"/>
          <w:b/>
          <w:bCs/>
          <w:noProof/>
        </w:rPr>
      </w:pPr>
    </w:p>
    <w:p w14:paraId="216B3D60" w14:textId="4F28D0BF" w:rsidR="00211B92" w:rsidRPr="00CB6B26" w:rsidRDefault="00211B92" w:rsidP="00FB75C3">
      <w:pPr>
        <w:jc w:val="both"/>
        <w:rPr>
          <w:rFonts w:ascii="Arial" w:hAnsi="Arial" w:cs="Arial"/>
          <w:b/>
          <w:bCs/>
          <w:noProof/>
        </w:rPr>
      </w:pPr>
      <w:r w:rsidRPr="00CB6B26">
        <w:rPr>
          <w:rFonts w:ascii="Arial" w:hAnsi="Arial" w:cs="Arial"/>
          <w:b/>
          <w:bCs/>
          <w:noProof/>
        </w:rPr>
        <w:t>Descripción del proyecto de saneamiento</w:t>
      </w:r>
    </w:p>
    <w:p w14:paraId="0EA794C7" w14:textId="77777777" w:rsidR="00FB75C3" w:rsidRPr="00CB6B26" w:rsidRDefault="00FB75C3" w:rsidP="00FB75C3">
      <w:pPr>
        <w:jc w:val="both"/>
        <w:rPr>
          <w:rFonts w:ascii="Arial" w:hAnsi="Arial" w:cs="Arial"/>
          <w:noProof/>
        </w:rPr>
      </w:pPr>
    </w:p>
    <w:p w14:paraId="145F0D50" w14:textId="386F7FBB" w:rsidR="0048121F" w:rsidRPr="00800302" w:rsidRDefault="0048121F" w:rsidP="0048121F">
      <w:pPr>
        <w:jc w:val="both"/>
        <w:rPr>
          <w:rFonts w:ascii="Arial" w:hAnsi="Arial" w:cs="Arial"/>
          <w:noProof/>
        </w:rPr>
      </w:pPr>
      <w:r w:rsidRPr="00CB6B26">
        <w:rPr>
          <w:rFonts w:ascii="Arial" w:hAnsi="Arial" w:cs="Arial"/>
          <w:noProof/>
        </w:rPr>
        <w:t xml:space="preserve">La regata Anoeta tiene su origen en las proximidades del túnel de Aiete de la variante A-8 y desemboca en el Urumea aguas abajo del puente de la Real Sociedad; está canalizada en todo su recorrido y presenta tres tramos diferenciados: Aiete-Velódromo, zona de Anoeta y </w:t>
      </w:r>
      <w:r w:rsidRPr="00800302">
        <w:rPr>
          <w:rFonts w:ascii="Arial" w:hAnsi="Arial" w:cs="Arial"/>
          <w:noProof/>
        </w:rPr>
        <w:t xml:space="preserve">Anoeta-Urumea. Concentra las aguas de escorrentía rural y los vertidos procedentes de núcleos tales como Puio-Lanberri, Errondo, Miramon, </w:t>
      </w:r>
      <w:r w:rsidRPr="00800302">
        <w:rPr>
          <w:rFonts w:ascii="Arial" w:hAnsi="Arial" w:cs="Arial"/>
          <w:noProof/>
        </w:rPr>
        <w:lastRenderedPageBreak/>
        <w:t xml:space="preserve">Hospitales, Ilunbe, Anoeta y otros menores. En definitiva, es </w:t>
      </w:r>
      <w:r w:rsidR="00433F43" w:rsidRPr="00800302">
        <w:rPr>
          <w:rFonts w:ascii="Arial" w:hAnsi="Arial" w:cs="Arial"/>
          <w:noProof/>
        </w:rPr>
        <w:t>un canal cubierto</w:t>
      </w:r>
      <w:r w:rsidRPr="00800302">
        <w:rPr>
          <w:rFonts w:ascii="Arial" w:hAnsi="Arial" w:cs="Arial"/>
          <w:noProof/>
        </w:rPr>
        <w:t xml:space="preserve"> al que vierten todo tipo de aguas.</w:t>
      </w:r>
    </w:p>
    <w:p w14:paraId="605412B8" w14:textId="77777777" w:rsidR="0048121F" w:rsidRPr="00800302" w:rsidRDefault="0048121F" w:rsidP="00FB75C3">
      <w:pPr>
        <w:jc w:val="both"/>
        <w:rPr>
          <w:rFonts w:ascii="Arial" w:hAnsi="Arial" w:cs="Arial"/>
          <w:noProof/>
        </w:rPr>
      </w:pPr>
    </w:p>
    <w:p w14:paraId="40D09CAA" w14:textId="7DB39BAB" w:rsidR="00FB75C3" w:rsidRPr="00CB6B26" w:rsidRDefault="00EE7EC5" w:rsidP="00FB75C3">
      <w:pPr>
        <w:jc w:val="both"/>
        <w:rPr>
          <w:rFonts w:ascii="Arial" w:hAnsi="Arial" w:cs="Arial"/>
          <w:noProof/>
        </w:rPr>
      </w:pPr>
      <w:r w:rsidRPr="00800302">
        <w:rPr>
          <w:rFonts w:ascii="Arial" w:hAnsi="Arial" w:cs="Arial"/>
          <w:noProof/>
        </w:rPr>
        <w:t>E</w:t>
      </w:r>
      <w:r w:rsidR="00FB75C3" w:rsidRPr="00800302">
        <w:rPr>
          <w:rFonts w:ascii="Arial" w:hAnsi="Arial" w:cs="Arial"/>
          <w:noProof/>
        </w:rPr>
        <w:t xml:space="preserve">l </w:t>
      </w:r>
      <w:r w:rsidRPr="00800302">
        <w:rPr>
          <w:rFonts w:ascii="Arial" w:hAnsi="Arial" w:cs="Arial"/>
          <w:noProof/>
        </w:rPr>
        <w:t>p</w:t>
      </w:r>
      <w:r w:rsidR="00FB75C3" w:rsidRPr="00800302">
        <w:rPr>
          <w:rFonts w:ascii="Arial" w:hAnsi="Arial" w:cs="Arial"/>
          <w:noProof/>
        </w:rPr>
        <w:t>royecto de saneamiento</w:t>
      </w:r>
      <w:r w:rsidRPr="00800302">
        <w:rPr>
          <w:rFonts w:ascii="Arial" w:hAnsi="Arial" w:cs="Arial"/>
          <w:noProof/>
        </w:rPr>
        <w:t xml:space="preserve"> de la vaguada de Anoeta</w:t>
      </w:r>
      <w:r w:rsidR="00FB75C3" w:rsidRPr="00800302">
        <w:rPr>
          <w:rFonts w:ascii="Arial" w:hAnsi="Arial" w:cs="Arial"/>
          <w:noProof/>
        </w:rPr>
        <w:t xml:space="preserve"> incluye </w:t>
      </w:r>
      <w:r w:rsidR="00311457" w:rsidRPr="00800302">
        <w:rPr>
          <w:rFonts w:ascii="Arial" w:hAnsi="Arial" w:cs="Arial"/>
          <w:noProof/>
        </w:rPr>
        <w:t xml:space="preserve">la construcción de </w:t>
      </w:r>
      <w:r w:rsidR="00FB75C3" w:rsidRPr="00800302">
        <w:rPr>
          <w:rFonts w:ascii="Arial" w:hAnsi="Arial" w:cs="Arial"/>
          <w:noProof/>
        </w:rPr>
        <w:t>una</w:t>
      </w:r>
      <w:r w:rsidR="00027EC8" w:rsidRPr="00800302">
        <w:rPr>
          <w:rFonts w:ascii="Arial" w:hAnsi="Arial" w:cs="Arial"/>
          <w:noProof/>
        </w:rPr>
        <w:t xml:space="preserve"> amplia</w:t>
      </w:r>
      <w:r w:rsidR="00FB75C3" w:rsidRPr="00800302">
        <w:rPr>
          <w:rFonts w:ascii="Arial" w:hAnsi="Arial" w:cs="Arial"/>
          <w:noProof/>
        </w:rPr>
        <w:t xml:space="preserve"> red de colectores con el objeto de captar las aguas residuales que vierten a la regata, para concentrarlas en un punto</w:t>
      </w:r>
      <w:r w:rsidR="00FB75C3" w:rsidRPr="00CB6B26">
        <w:rPr>
          <w:rFonts w:ascii="Arial" w:hAnsi="Arial" w:cs="Arial"/>
          <w:noProof/>
        </w:rPr>
        <w:t xml:space="preserve"> de la zona deportiva (junto a las piscinas Paco Yoldi) y conducirlas a la EDAR de Loiola.</w:t>
      </w:r>
    </w:p>
    <w:p w14:paraId="1E170FA2" w14:textId="77777777" w:rsidR="00FB75C3" w:rsidRPr="00CB6B26" w:rsidRDefault="00FB75C3" w:rsidP="00FB75C3">
      <w:pPr>
        <w:jc w:val="both"/>
        <w:rPr>
          <w:rFonts w:ascii="Arial" w:hAnsi="Arial" w:cs="Arial"/>
          <w:noProof/>
        </w:rPr>
      </w:pPr>
    </w:p>
    <w:p w14:paraId="18270493" w14:textId="6528A521" w:rsidR="00B62067" w:rsidRPr="00800302" w:rsidRDefault="00FB75C3" w:rsidP="00FB75C3">
      <w:pPr>
        <w:jc w:val="both"/>
        <w:rPr>
          <w:rFonts w:ascii="Arial" w:hAnsi="Arial" w:cs="Arial"/>
          <w:noProof/>
        </w:rPr>
      </w:pPr>
      <w:r w:rsidRPr="00AC7A96">
        <w:rPr>
          <w:rFonts w:ascii="Arial" w:hAnsi="Arial" w:cs="Arial"/>
          <w:noProof/>
        </w:rPr>
        <w:t xml:space="preserve">Las obras </w:t>
      </w:r>
      <w:r w:rsidR="00EE7EC5" w:rsidRPr="00AC7A96">
        <w:rPr>
          <w:rFonts w:ascii="Arial" w:hAnsi="Arial" w:cs="Arial"/>
          <w:noProof/>
        </w:rPr>
        <w:t xml:space="preserve">de </w:t>
      </w:r>
      <w:r w:rsidR="00027EC8" w:rsidRPr="00AC7A96">
        <w:rPr>
          <w:rFonts w:ascii="Arial" w:hAnsi="Arial" w:cs="Arial"/>
          <w:noProof/>
        </w:rPr>
        <w:t>esta</w:t>
      </w:r>
      <w:r w:rsidR="00EE7EC5" w:rsidRPr="00AC7A96">
        <w:rPr>
          <w:rFonts w:ascii="Arial" w:hAnsi="Arial" w:cs="Arial"/>
          <w:noProof/>
        </w:rPr>
        <w:t xml:space="preserve"> primera fase objeto del convenio </w:t>
      </w:r>
      <w:r w:rsidR="0048121F" w:rsidRPr="00AC7A96">
        <w:rPr>
          <w:rFonts w:ascii="Arial" w:hAnsi="Arial" w:cs="Arial"/>
          <w:noProof/>
        </w:rPr>
        <w:t xml:space="preserve">permitirán </w:t>
      </w:r>
      <w:r w:rsidR="00107BD6" w:rsidRPr="00AC7A96">
        <w:rPr>
          <w:rFonts w:ascii="Arial" w:hAnsi="Arial" w:cs="Arial"/>
          <w:noProof/>
        </w:rPr>
        <w:t>ejecutar</w:t>
      </w:r>
      <w:r w:rsidR="0048121F" w:rsidRPr="00AC7A96">
        <w:rPr>
          <w:rFonts w:ascii="Arial" w:hAnsi="Arial" w:cs="Arial"/>
          <w:noProof/>
        </w:rPr>
        <w:t xml:space="preserve"> el tramo final del nuevo colector general y </w:t>
      </w:r>
      <w:r w:rsidR="00107BD6" w:rsidRPr="00AC7A96">
        <w:rPr>
          <w:rFonts w:ascii="Arial" w:hAnsi="Arial" w:cs="Arial"/>
          <w:noProof/>
        </w:rPr>
        <w:t xml:space="preserve">materializar </w:t>
      </w:r>
      <w:r w:rsidR="0048121F" w:rsidRPr="00AC7A96">
        <w:rPr>
          <w:rFonts w:ascii="Arial" w:hAnsi="Arial" w:cs="Arial"/>
          <w:noProof/>
        </w:rPr>
        <w:t>su conexión con la EDAR de Loiola</w:t>
      </w:r>
      <w:r w:rsidR="00C526A2" w:rsidRPr="00AC7A96">
        <w:rPr>
          <w:rFonts w:ascii="Arial" w:hAnsi="Arial" w:cs="Arial"/>
          <w:noProof/>
        </w:rPr>
        <w:t>,</w:t>
      </w:r>
      <w:r w:rsidR="0048121F" w:rsidRPr="00AC7A96">
        <w:rPr>
          <w:rFonts w:ascii="Arial" w:hAnsi="Arial" w:cs="Arial"/>
          <w:noProof/>
        </w:rPr>
        <w:t xml:space="preserve"> y </w:t>
      </w:r>
      <w:r w:rsidRPr="00AC7A96">
        <w:rPr>
          <w:rFonts w:ascii="Arial" w:hAnsi="Arial" w:cs="Arial"/>
          <w:noProof/>
        </w:rPr>
        <w:t xml:space="preserve">son especialmente singulares </w:t>
      </w:r>
      <w:r w:rsidRPr="00800302">
        <w:rPr>
          <w:rFonts w:ascii="Arial" w:hAnsi="Arial" w:cs="Arial"/>
          <w:noProof/>
        </w:rPr>
        <w:t>dentro del conjunto de las actuaciones a llevar a cabo para resol</w:t>
      </w:r>
      <w:r w:rsidR="00CA7468">
        <w:rPr>
          <w:rFonts w:ascii="Arial" w:hAnsi="Arial" w:cs="Arial"/>
          <w:noProof/>
        </w:rPr>
        <w:t>ver el saneamiento de Anoeta:  C</w:t>
      </w:r>
      <w:r w:rsidRPr="00800302">
        <w:rPr>
          <w:rFonts w:ascii="Arial" w:hAnsi="Arial" w:cs="Arial"/>
          <w:noProof/>
        </w:rPr>
        <w:t>onsisten en la ejecución de una hinca con inicio en un pozo en la zona deportiva de Anoeta y término en otro pozo sit</w:t>
      </w:r>
      <w:r w:rsidR="00FB6836" w:rsidRPr="00800302">
        <w:rPr>
          <w:rFonts w:ascii="Arial" w:hAnsi="Arial" w:cs="Arial"/>
          <w:noProof/>
        </w:rPr>
        <w:t xml:space="preserve">uado </w:t>
      </w:r>
      <w:r w:rsidRPr="00800302">
        <w:rPr>
          <w:rFonts w:ascii="Arial" w:hAnsi="Arial" w:cs="Arial"/>
          <w:noProof/>
        </w:rPr>
        <w:t>en las instalaciones de la EDAR de Loiola.</w:t>
      </w:r>
      <w:r w:rsidR="0048121F" w:rsidRPr="00800302">
        <w:rPr>
          <w:rFonts w:ascii="Arial" w:hAnsi="Arial" w:cs="Arial"/>
          <w:noProof/>
        </w:rPr>
        <w:t xml:space="preserve"> </w:t>
      </w:r>
      <w:r w:rsidR="00B62067" w:rsidRPr="00800302">
        <w:rPr>
          <w:rFonts w:ascii="Arial" w:hAnsi="Arial" w:cs="Arial"/>
          <w:noProof/>
        </w:rPr>
        <w:t>La hinca proyectada consiste en ejecutar un microtúnel, con la técnica de perforación con escudo cerrado.</w:t>
      </w:r>
    </w:p>
    <w:p w14:paraId="08D2A3DA" w14:textId="77777777" w:rsidR="00B62067" w:rsidRPr="00800302" w:rsidRDefault="00B62067" w:rsidP="00FB75C3">
      <w:pPr>
        <w:jc w:val="both"/>
        <w:rPr>
          <w:rFonts w:ascii="Arial" w:hAnsi="Arial" w:cs="Arial"/>
          <w:noProof/>
        </w:rPr>
      </w:pPr>
    </w:p>
    <w:p w14:paraId="75BF8693" w14:textId="65DA754B" w:rsidR="00FB75C3" w:rsidRPr="00CB6B26" w:rsidRDefault="00FB75C3" w:rsidP="00FB75C3">
      <w:pPr>
        <w:jc w:val="both"/>
        <w:rPr>
          <w:rFonts w:ascii="Arial" w:hAnsi="Arial" w:cs="Arial"/>
          <w:noProof/>
        </w:rPr>
      </w:pPr>
      <w:r w:rsidRPr="00800302">
        <w:rPr>
          <w:rFonts w:ascii="Arial" w:hAnsi="Arial" w:cs="Arial"/>
          <w:noProof/>
        </w:rPr>
        <w:t xml:space="preserve">En ligera pendiente por la diferencia de cotas, la hinca transitará por el sustrato rocoso de la loma de Zorroaga, para crear una galería visitable de hormigón armado </w:t>
      </w:r>
      <w:r w:rsidR="0081597D" w:rsidRPr="00800302">
        <w:rPr>
          <w:rFonts w:ascii="Arial" w:hAnsi="Arial" w:cs="Arial"/>
          <w:noProof/>
        </w:rPr>
        <w:t>de</w:t>
      </w:r>
      <w:r w:rsidRPr="00800302">
        <w:rPr>
          <w:rFonts w:ascii="Arial" w:hAnsi="Arial" w:cs="Arial"/>
          <w:noProof/>
        </w:rPr>
        <w:t xml:space="preserve"> 1</w:t>
      </w:r>
      <w:r w:rsidR="00FB6836" w:rsidRPr="00800302">
        <w:rPr>
          <w:rFonts w:ascii="Arial" w:hAnsi="Arial" w:cs="Arial"/>
          <w:noProof/>
        </w:rPr>
        <w:t xml:space="preserve">,6 metros </w:t>
      </w:r>
      <w:r w:rsidRPr="00800302">
        <w:rPr>
          <w:rFonts w:ascii="Arial" w:hAnsi="Arial" w:cs="Arial"/>
          <w:noProof/>
        </w:rPr>
        <w:t>de diámetro que aloje en su interior</w:t>
      </w:r>
      <w:r w:rsidRPr="00CB6B26">
        <w:rPr>
          <w:rFonts w:ascii="Arial" w:hAnsi="Arial" w:cs="Arial"/>
          <w:noProof/>
        </w:rPr>
        <w:t xml:space="preserve"> la conducción de saneamiento de 600</w:t>
      </w:r>
      <w:r w:rsidR="00FB6836" w:rsidRPr="00CB6B26">
        <w:rPr>
          <w:rFonts w:ascii="Arial" w:hAnsi="Arial" w:cs="Arial"/>
          <w:noProof/>
        </w:rPr>
        <w:t xml:space="preserve"> </w:t>
      </w:r>
      <w:r w:rsidRPr="00CB6B26">
        <w:rPr>
          <w:rFonts w:ascii="Arial" w:hAnsi="Arial" w:cs="Arial"/>
          <w:noProof/>
        </w:rPr>
        <w:t>mm de diámetro.</w:t>
      </w:r>
    </w:p>
    <w:p w14:paraId="088AD797" w14:textId="77777777" w:rsidR="00FB6836" w:rsidRPr="00CB6B26" w:rsidRDefault="00FB6836" w:rsidP="00FB75C3">
      <w:pPr>
        <w:jc w:val="both"/>
        <w:rPr>
          <w:rFonts w:ascii="Arial" w:hAnsi="Arial" w:cs="Arial"/>
          <w:noProof/>
        </w:rPr>
      </w:pPr>
    </w:p>
    <w:p w14:paraId="74CD1F6E" w14:textId="70A1787A" w:rsidR="00FB75C3" w:rsidRPr="00CB6B26" w:rsidRDefault="00FB75C3" w:rsidP="00FB75C3">
      <w:pPr>
        <w:jc w:val="both"/>
        <w:rPr>
          <w:rFonts w:ascii="Arial" w:hAnsi="Arial" w:cs="Arial"/>
          <w:noProof/>
        </w:rPr>
      </w:pPr>
      <w:r w:rsidRPr="00CB6B26">
        <w:rPr>
          <w:rFonts w:ascii="Arial" w:hAnsi="Arial" w:cs="Arial"/>
          <w:noProof/>
        </w:rPr>
        <w:t>Los pozos son necesarios tanto para la ejecución de la hinca propiamente dicha como, una vez terminada la obra, para el control y mantenimiento de la galería y del colector de saneamiento.</w:t>
      </w:r>
      <w:r w:rsidR="00211B92" w:rsidRPr="00CB6B26">
        <w:rPr>
          <w:rFonts w:ascii="Arial" w:hAnsi="Arial" w:cs="Arial"/>
          <w:noProof/>
        </w:rPr>
        <w:t xml:space="preserve"> </w:t>
      </w:r>
      <w:r w:rsidRPr="00CB6B26">
        <w:rPr>
          <w:rFonts w:ascii="Arial" w:hAnsi="Arial" w:cs="Arial"/>
          <w:noProof/>
        </w:rPr>
        <w:t>Una vez ejecutadas las fases posteriores de</w:t>
      </w:r>
      <w:r w:rsidR="0081597D">
        <w:rPr>
          <w:rFonts w:ascii="Arial" w:hAnsi="Arial" w:cs="Arial"/>
          <w:noProof/>
        </w:rPr>
        <w:t xml:space="preserve"> </w:t>
      </w:r>
      <w:r w:rsidRPr="00CB6B26">
        <w:rPr>
          <w:rFonts w:ascii="Arial" w:hAnsi="Arial" w:cs="Arial"/>
          <w:noProof/>
        </w:rPr>
        <w:t>l</w:t>
      </w:r>
      <w:r w:rsidR="0081597D">
        <w:rPr>
          <w:rFonts w:ascii="Arial" w:hAnsi="Arial" w:cs="Arial"/>
          <w:noProof/>
        </w:rPr>
        <w:t>as obras</w:t>
      </w:r>
      <w:r w:rsidRPr="00CB6B26">
        <w:rPr>
          <w:rFonts w:ascii="Arial" w:hAnsi="Arial" w:cs="Arial"/>
          <w:noProof/>
        </w:rPr>
        <w:t xml:space="preserve"> </w:t>
      </w:r>
      <w:r w:rsidR="0081597D">
        <w:rPr>
          <w:rFonts w:ascii="Arial" w:hAnsi="Arial" w:cs="Arial"/>
          <w:noProof/>
        </w:rPr>
        <w:t xml:space="preserve">de </w:t>
      </w:r>
      <w:r w:rsidRPr="00CB6B26">
        <w:rPr>
          <w:rFonts w:ascii="Arial" w:hAnsi="Arial" w:cs="Arial"/>
          <w:noProof/>
        </w:rPr>
        <w:t xml:space="preserve">saneamiento, se prevé que el </w:t>
      </w:r>
      <w:r w:rsidR="00FB6836" w:rsidRPr="00CB6B26">
        <w:rPr>
          <w:rFonts w:ascii="Arial" w:hAnsi="Arial" w:cs="Arial"/>
          <w:noProof/>
        </w:rPr>
        <w:t xml:space="preserve">citado </w:t>
      </w:r>
      <w:r w:rsidRPr="00CB6B26">
        <w:rPr>
          <w:rFonts w:ascii="Arial" w:hAnsi="Arial" w:cs="Arial"/>
          <w:noProof/>
        </w:rPr>
        <w:t xml:space="preserve">pozo de Anoeta se constituya como pozo de reunión donde confluyan los colectores y ramales </w:t>
      </w:r>
      <w:r w:rsidR="00FB6836" w:rsidRPr="00CB6B26">
        <w:rPr>
          <w:rFonts w:ascii="Arial" w:hAnsi="Arial" w:cs="Arial"/>
          <w:noProof/>
        </w:rPr>
        <w:t>proyectados</w:t>
      </w:r>
      <w:r w:rsidRPr="00CB6B26">
        <w:rPr>
          <w:rFonts w:ascii="Arial" w:hAnsi="Arial" w:cs="Arial"/>
          <w:noProof/>
        </w:rPr>
        <w:t>.</w:t>
      </w:r>
    </w:p>
    <w:p w14:paraId="6E8A94B3" w14:textId="77777777" w:rsidR="003920D2" w:rsidRPr="00CB6B26" w:rsidRDefault="003920D2" w:rsidP="00595E2B">
      <w:pPr>
        <w:jc w:val="both"/>
        <w:rPr>
          <w:rFonts w:ascii="Arial" w:hAnsi="Arial" w:cs="Arial"/>
          <w:noProof/>
        </w:rPr>
      </w:pPr>
    </w:p>
    <w:p w14:paraId="1EE26E7F" w14:textId="6F0980CB" w:rsidR="00FB75C3" w:rsidRPr="00CB6B26" w:rsidRDefault="003920D2" w:rsidP="00FB75C3">
      <w:pPr>
        <w:jc w:val="both"/>
        <w:rPr>
          <w:rFonts w:ascii="Arial" w:hAnsi="Arial" w:cs="Arial"/>
          <w:noProof/>
        </w:rPr>
      </w:pPr>
      <w:r w:rsidRPr="00CB6B26">
        <w:rPr>
          <w:rFonts w:ascii="Arial" w:hAnsi="Arial" w:cs="Arial"/>
          <w:bCs/>
          <w:noProof/>
        </w:rPr>
        <w:t>El coste de la</w:t>
      </w:r>
      <w:r w:rsidR="0081597D">
        <w:rPr>
          <w:rFonts w:ascii="Arial" w:hAnsi="Arial" w:cs="Arial"/>
          <w:bCs/>
          <w:noProof/>
        </w:rPr>
        <w:t>s</w:t>
      </w:r>
      <w:r w:rsidRPr="00CB6B26">
        <w:rPr>
          <w:rFonts w:ascii="Arial" w:hAnsi="Arial" w:cs="Arial"/>
          <w:bCs/>
          <w:noProof/>
        </w:rPr>
        <w:t xml:space="preserve"> obra</w:t>
      </w:r>
      <w:r w:rsidR="0081597D">
        <w:rPr>
          <w:rFonts w:ascii="Arial" w:hAnsi="Arial" w:cs="Arial"/>
          <w:bCs/>
          <w:noProof/>
        </w:rPr>
        <w:t>s de la primera fase</w:t>
      </w:r>
      <w:r w:rsidRPr="00CB6B26">
        <w:rPr>
          <w:rFonts w:ascii="Arial" w:hAnsi="Arial" w:cs="Arial"/>
          <w:bCs/>
          <w:noProof/>
        </w:rPr>
        <w:t xml:space="preserve"> asciende a 4.403.888 millones </w:t>
      </w:r>
      <w:r w:rsidR="004076BE" w:rsidRPr="00CB6B26">
        <w:rPr>
          <w:rFonts w:ascii="Arial" w:hAnsi="Arial" w:cs="Arial"/>
          <w:bCs/>
          <w:noProof/>
        </w:rPr>
        <w:t>de euros</w:t>
      </w:r>
      <w:r w:rsidR="00211B92" w:rsidRPr="00CB6B26">
        <w:rPr>
          <w:rFonts w:ascii="Arial" w:hAnsi="Arial" w:cs="Arial"/>
          <w:bCs/>
          <w:noProof/>
        </w:rPr>
        <w:t xml:space="preserve"> y su financiación se costeará por las tres entidades prácticamente a partes iguales</w:t>
      </w:r>
      <w:r w:rsidR="00067DA9" w:rsidRPr="00CB6B26">
        <w:rPr>
          <w:rFonts w:ascii="Arial" w:hAnsi="Arial" w:cs="Arial"/>
          <w:bCs/>
          <w:noProof/>
        </w:rPr>
        <w:t xml:space="preserve"> (34% por URA; 33% </w:t>
      </w:r>
      <w:r w:rsidR="004076BE" w:rsidRPr="00CB6B26">
        <w:rPr>
          <w:rFonts w:ascii="Arial" w:hAnsi="Arial" w:cs="Arial"/>
          <w:noProof/>
        </w:rPr>
        <w:t>por el Departamento de Medio Ambiente</w:t>
      </w:r>
      <w:r w:rsidR="006E100F">
        <w:rPr>
          <w:rFonts w:ascii="Arial" w:hAnsi="Arial" w:cs="Arial"/>
          <w:noProof/>
        </w:rPr>
        <w:t xml:space="preserve"> y Obras Hidráulicas</w:t>
      </w:r>
      <w:r w:rsidR="004076BE" w:rsidRPr="00CB6B26">
        <w:rPr>
          <w:rFonts w:ascii="Arial" w:hAnsi="Arial" w:cs="Arial"/>
          <w:noProof/>
        </w:rPr>
        <w:t xml:space="preserve"> de la Diputación Foral de Gipuzkoa</w:t>
      </w:r>
      <w:r w:rsidR="00067DA9" w:rsidRPr="00CB6B26">
        <w:rPr>
          <w:rFonts w:ascii="Arial" w:hAnsi="Arial" w:cs="Arial"/>
          <w:noProof/>
        </w:rPr>
        <w:t xml:space="preserve"> y otro</w:t>
      </w:r>
      <w:r w:rsidR="004076BE" w:rsidRPr="00CB6B26">
        <w:rPr>
          <w:rFonts w:ascii="Arial" w:hAnsi="Arial" w:cs="Arial"/>
          <w:noProof/>
        </w:rPr>
        <w:t xml:space="preserve"> 33% </w:t>
      </w:r>
      <w:r w:rsidR="00067DA9" w:rsidRPr="00CB6B26">
        <w:rPr>
          <w:rFonts w:ascii="Arial" w:hAnsi="Arial" w:cs="Arial"/>
          <w:noProof/>
        </w:rPr>
        <w:t xml:space="preserve">por Aguas del </w:t>
      </w:r>
      <w:r w:rsidR="004076BE" w:rsidRPr="00CB6B26">
        <w:rPr>
          <w:rFonts w:ascii="Arial" w:hAnsi="Arial" w:cs="Arial"/>
          <w:noProof/>
        </w:rPr>
        <w:t>Añarbe</w:t>
      </w:r>
      <w:r w:rsidR="00067DA9" w:rsidRPr="00CB6B26">
        <w:rPr>
          <w:rFonts w:ascii="Arial" w:hAnsi="Arial" w:cs="Arial"/>
          <w:noProof/>
        </w:rPr>
        <w:t>)</w:t>
      </w:r>
      <w:r w:rsidR="004076BE" w:rsidRPr="00CB6B26">
        <w:rPr>
          <w:rFonts w:ascii="Arial" w:hAnsi="Arial" w:cs="Arial"/>
          <w:noProof/>
        </w:rPr>
        <w:t>.</w:t>
      </w:r>
      <w:r w:rsidR="00067DA9" w:rsidRPr="00CB6B26">
        <w:rPr>
          <w:rFonts w:ascii="Arial" w:hAnsi="Arial" w:cs="Arial"/>
          <w:noProof/>
        </w:rPr>
        <w:t xml:space="preserve"> </w:t>
      </w:r>
      <w:r w:rsidR="00FB75C3" w:rsidRPr="00CB6B26">
        <w:rPr>
          <w:rFonts w:ascii="Arial" w:hAnsi="Arial" w:cs="Arial"/>
          <w:noProof/>
        </w:rPr>
        <w:t>El proyecto ha sido redactado por Aguas del Añarbe y será URA la que ejecute las obras.</w:t>
      </w:r>
    </w:p>
    <w:p w14:paraId="1D0689D5" w14:textId="77777777" w:rsidR="00FB75C3" w:rsidRPr="00CB6B26" w:rsidRDefault="00FB75C3" w:rsidP="00B1415F">
      <w:pPr>
        <w:jc w:val="both"/>
        <w:rPr>
          <w:rFonts w:ascii="Arial" w:hAnsi="Arial" w:cs="Arial"/>
          <w:noProof/>
        </w:rPr>
      </w:pPr>
    </w:p>
    <w:p w14:paraId="43D07856" w14:textId="77777777" w:rsidR="00D245B5" w:rsidRPr="00CB6B26" w:rsidRDefault="00D245B5" w:rsidP="00595E2B">
      <w:pPr>
        <w:jc w:val="right"/>
        <w:rPr>
          <w:rFonts w:ascii="Arial" w:hAnsi="Arial" w:cs="Arial"/>
          <w:b/>
          <w:lang w:val="eu-ES"/>
        </w:rPr>
      </w:pPr>
    </w:p>
    <w:p w14:paraId="2FA55AED" w14:textId="6A831341" w:rsidR="00595E2B" w:rsidRPr="00CB6B26" w:rsidRDefault="00067DA9" w:rsidP="00CA7468">
      <w:pPr>
        <w:jc w:val="right"/>
        <w:rPr>
          <w:rFonts w:ascii="Arial" w:hAnsi="Arial" w:cs="Arial"/>
          <w:b/>
        </w:rPr>
      </w:pPr>
      <w:r w:rsidRPr="00CB6B26">
        <w:rPr>
          <w:rFonts w:ascii="Arial" w:hAnsi="Arial" w:cs="Arial"/>
          <w:b/>
          <w:lang w:val="eu-ES"/>
        </w:rPr>
        <w:t xml:space="preserve">Donostia / </w:t>
      </w:r>
      <w:r w:rsidR="00D245B5" w:rsidRPr="00CB6B26">
        <w:rPr>
          <w:rFonts w:ascii="Arial" w:hAnsi="Arial" w:cs="Arial"/>
          <w:b/>
          <w:lang w:val="eu-ES"/>
        </w:rPr>
        <w:t xml:space="preserve">San </w:t>
      </w:r>
      <w:r w:rsidR="00D245B5" w:rsidRPr="00CB6B26">
        <w:rPr>
          <w:rFonts w:ascii="Arial" w:hAnsi="Arial" w:cs="Arial"/>
          <w:b/>
        </w:rPr>
        <w:t>Sebastián, 18 de enero de 2022</w:t>
      </w:r>
    </w:p>
    <w:p w14:paraId="501EC6F6" w14:textId="31C2198F" w:rsidR="00FB6836" w:rsidRDefault="00FB6836" w:rsidP="00595E2B">
      <w:pPr>
        <w:jc w:val="right"/>
        <w:rPr>
          <w:rFonts w:ascii="Arial" w:hAnsi="Arial" w:cs="Arial"/>
          <w:b/>
          <w:sz w:val="24"/>
          <w:szCs w:val="24"/>
        </w:rPr>
      </w:pPr>
    </w:p>
    <w:p w14:paraId="7E5B58F7" w14:textId="37BA79A7" w:rsidR="00311457" w:rsidRPr="00311457" w:rsidRDefault="00311457" w:rsidP="00311457">
      <w:pPr>
        <w:tabs>
          <w:tab w:val="left" w:pos="57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noProof/>
          <w:lang w:eastAsia="es-ES"/>
        </w:rPr>
        <w:drawing>
          <wp:inline distT="0" distB="0" distL="0" distR="0" wp14:anchorId="57E3D835" wp14:editId="69ADD630">
            <wp:extent cx="5400040" cy="3061335"/>
            <wp:effectExtent l="0" t="0" r="0" b="5715"/>
            <wp:docPr id="10" name="Imagen 10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457" w:rsidRPr="00311457" w:rsidSect="00FB6836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F9F1B" w14:textId="77777777" w:rsidR="000573EB" w:rsidRDefault="000573EB" w:rsidP="00595E2B">
      <w:r>
        <w:separator/>
      </w:r>
    </w:p>
  </w:endnote>
  <w:endnote w:type="continuationSeparator" w:id="0">
    <w:p w14:paraId="729120B3" w14:textId="77777777" w:rsidR="000573EB" w:rsidRDefault="000573EB" w:rsidP="0059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43D3" w14:textId="77777777" w:rsidR="000573EB" w:rsidRDefault="000573EB" w:rsidP="00595E2B">
      <w:r>
        <w:separator/>
      </w:r>
    </w:p>
  </w:footnote>
  <w:footnote w:type="continuationSeparator" w:id="0">
    <w:p w14:paraId="5FA6F6FF" w14:textId="77777777" w:rsidR="000573EB" w:rsidRDefault="000573EB" w:rsidP="0059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aretaduntaula"/>
      <w:tblW w:w="992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9"/>
      <w:gridCol w:w="3108"/>
      <w:gridCol w:w="3106"/>
    </w:tblGrid>
    <w:tr w:rsidR="00CB6B26" w14:paraId="4EA75A35" w14:textId="77777777" w:rsidTr="00CB6B26">
      <w:tc>
        <w:tcPr>
          <w:tcW w:w="3307" w:type="dxa"/>
          <w:vAlign w:val="center"/>
        </w:tcPr>
        <w:p w14:paraId="2B3870AF" w14:textId="7DB88E03" w:rsidR="00CB6B26" w:rsidRDefault="00CB6B26" w:rsidP="00CB6B26">
          <w:pPr>
            <w:pStyle w:val="Goiburua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0035C31" wp14:editId="19C29C2C">
                <wp:extent cx="2218271" cy="5400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" r="6590" b="12386"/>
                        <a:stretch/>
                      </pic:blipFill>
                      <pic:spPr bwMode="auto">
                        <a:xfrm>
                          <a:off x="0" y="0"/>
                          <a:ext cx="221827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14:paraId="2F47BE8B" w14:textId="1A24951D" w:rsidR="00CB6B26" w:rsidRDefault="00EE4911" w:rsidP="00CB6B26">
          <w:pPr>
            <w:pStyle w:val="Goiburua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87937F4" wp14:editId="2D644AE2">
                <wp:extent cx="1186322" cy="554380"/>
                <wp:effectExtent l="0" t="0" r="0" b="0"/>
                <wp:docPr id="1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princip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933" cy="565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14:paraId="6E65B395" w14:textId="0E1EB193" w:rsidR="00CB6B26" w:rsidRDefault="00CB6B26" w:rsidP="00CB6B26">
          <w:pPr>
            <w:pStyle w:val="Goiburua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F4F53EE" wp14:editId="22E1E2E8">
                <wp:extent cx="1180733" cy="612000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733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911652B" w14:textId="556EEC07" w:rsidR="00595E2B" w:rsidRDefault="00595E2B">
    <w:pPr>
      <w:pStyle w:val="Goiburua"/>
    </w:pPr>
  </w:p>
  <w:p w14:paraId="1B62EADB" w14:textId="77777777" w:rsidR="00595E2B" w:rsidRDefault="00595E2B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DEF"/>
    <w:multiLevelType w:val="hybridMultilevel"/>
    <w:tmpl w:val="EECED2E6"/>
    <w:lvl w:ilvl="0" w:tplc="47CA7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2B"/>
    <w:rsid w:val="00027EC8"/>
    <w:rsid w:val="000573EB"/>
    <w:rsid w:val="00067DA9"/>
    <w:rsid w:val="00073A45"/>
    <w:rsid w:val="000B1ACB"/>
    <w:rsid w:val="000F688A"/>
    <w:rsid w:val="00107BD6"/>
    <w:rsid w:val="00151566"/>
    <w:rsid w:val="0016229C"/>
    <w:rsid w:val="00165436"/>
    <w:rsid w:val="001B0A59"/>
    <w:rsid w:val="00211B92"/>
    <w:rsid w:val="002219B4"/>
    <w:rsid w:val="00273DEA"/>
    <w:rsid w:val="0029357F"/>
    <w:rsid w:val="00293D79"/>
    <w:rsid w:val="00311457"/>
    <w:rsid w:val="00314A5B"/>
    <w:rsid w:val="00321313"/>
    <w:rsid w:val="00331EA0"/>
    <w:rsid w:val="003331B6"/>
    <w:rsid w:val="00346874"/>
    <w:rsid w:val="003920D2"/>
    <w:rsid w:val="003F2B92"/>
    <w:rsid w:val="004076BE"/>
    <w:rsid w:val="0043091A"/>
    <w:rsid w:val="00433F43"/>
    <w:rsid w:val="00436F68"/>
    <w:rsid w:val="0048121F"/>
    <w:rsid w:val="00494A15"/>
    <w:rsid w:val="004B579A"/>
    <w:rsid w:val="004F7C44"/>
    <w:rsid w:val="005946EB"/>
    <w:rsid w:val="00595E2B"/>
    <w:rsid w:val="005B148D"/>
    <w:rsid w:val="005C27CE"/>
    <w:rsid w:val="00683E8F"/>
    <w:rsid w:val="00685EED"/>
    <w:rsid w:val="006E100F"/>
    <w:rsid w:val="007D458C"/>
    <w:rsid w:val="007E1902"/>
    <w:rsid w:val="00800302"/>
    <w:rsid w:val="0081597D"/>
    <w:rsid w:val="00926B1C"/>
    <w:rsid w:val="009A665E"/>
    <w:rsid w:val="009C074E"/>
    <w:rsid w:val="009E3505"/>
    <w:rsid w:val="00AB33C4"/>
    <w:rsid w:val="00AC73CC"/>
    <w:rsid w:val="00AC7A96"/>
    <w:rsid w:val="00B1415F"/>
    <w:rsid w:val="00B62067"/>
    <w:rsid w:val="00B77B67"/>
    <w:rsid w:val="00C33F20"/>
    <w:rsid w:val="00C526A2"/>
    <w:rsid w:val="00C71F1D"/>
    <w:rsid w:val="00C83CBB"/>
    <w:rsid w:val="00C83F6D"/>
    <w:rsid w:val="00CA7468"/>
    <w:rsid w:val="00CB6B26"/>
    <w:rsid w:val="00D245B5"/>
    <w:rsid w:val="00D71838"/>
    <w:rsid w:val="00EE4911"/>
    <w:rsid w:val="00EE7EC5"/>
    <w:rsid w:val="00F221CC"/>
    <w:rsid w:val="00F77BE2"/>
    <w:rsid w:val="00FB0025"/>
    <w:rsid w:val="00FB6836"/>
    <w:rsid w:val="00FB75C3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F213A"/>
  <w15:docId w15:val="{7351DC36-6D77-48A4-ACA8-F5AF0A46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95E2B"/>
    <w:pPr>
      <w:spacing w:after="0" w:line="240" w:lineRule="auto"/>
    </w:pPr>
    <w:rPr>
      <w:rFonts w:ascii="Calibri" w:hAnsi="Calibri" w:cs="Times New Roma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595E2B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595E2B"/>
    <w:rPr>
      <w:rFonts w:ascii="Calibri" w:hAnsi="Calibri" w:cs="Times New Roman"/>
    </w:rPr>
  </w:style>
  <w:style w:type="paragraph" w:styleId="Orri-oina">
    <w:name w:val="footer"/>
    <w:basedOn w:val="Normala"/>
    <w:link w:val="Orri-oinaKar"/>
    <w:uiPriority w:val="99"/>
    <w:unhideWhenUsed/>
    <w:rsid w:val="00595E2B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595E2B"/>
    <w:rPr>
      <w:rFonts w:ascii="Calibri" w:hAnsi="Calibri" w:cs="Times New Roma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95E2B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95E2B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3920D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Saretaduntaula">
    <w:name w:val="Table Grid"/>
    <w:basedOn w:val="Taulanormala"/>
    <w:uiPriority w:val="59"/>
    <w:rsid w:val="00CB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9C882E42C09984CB0E400D0EEF0D93C" ma:contentTypeVersion="13" ma:contentTypeDescription="Sortu dokumentu berri bat." ma:contentTypeScope="" ma:versionID="e40cafa93eddac1441c1117449260b96">
  <xsd:schema xmlns:xsd="http://www.w3.org/2001/XMLSchema" xmlns:xs="http://www.w3.org/2001/XMLSchema" xmlns:p="http://schemas.microsoft.com/office/2006/metadata/properties" xmlns:ns2="8a9ba1db-4d61-4b29-872e-ade5d42750cf" xmlns:ns3="61157a45-557c-4d68-937d-8c8782f2bc58" targetNamespace="http://schemas.microsoft.com/office/2006/metadata/properties" ma:root="true" ma:fieldsID="a348484c72d2972e308ed7ca7d31a12c" ns2:_="" ns3:_="">
    <xsd:import namespace="8a9ba1db-4d61-4b29-872e-ade5d42750cf"/>
    <xsd:import namespace="61157a45-557c-4d68-937d-8c8782f2b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a1db-4d61-4b29-872e-ade5d4275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57a45-557c-4d68-937d-8c8782f2b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9F466-056F-46FA-B8B5-7BBE76FD1F84}"/>
</file>

<file path=customXml/itemProps2.xml><?xml version="1.0" encoding="utf-8"?>
<ds:datastoreItem xmlns:ds="http://schemas.openxmlformats.org/officeDocument/2006/customXml" ds:itemID="{C9736606-4A03-4260-82B8-8A9DAFD7A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22FEB-C0F9-4FA1-B24F-5389D3A1CCCC}">
  <ds:schemaRefs>
    <ds:schemaRef ds:uri="http://purl.org/dc/terms/"/>
    <ds:schemaRef ds:uri="http://schemas.openxmlformats.org/package/2006/metadata/core-properties"/>
    <ds:schemaRef ds:uri="8a9ba1db-4d61-4b29-872e-ade5d42750c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57a45-557c-4d68-937d-8c8782f2bc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RENEDO FUENTES, Lorena</dc:creator>
  <cp:lastModifiedBy>San Saturnino Murua, Iraia</cp:lastModifiedBy>
  <cp:revision>3</cp:revision>
  <cp:lastPrinted>2022-01-12T12:32:00Z</cp:lastPrinted>
  <dcterms:created xsi:type="dcterms:W3CDTF">2022-01-18T10:10:00Z</dcterms:created>
  <dcterms:modified xsi:type="dcterms:W3CDTF">2022-01-18T10:11:00Z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0x01010049C882E42C09984CB0E400D0EEF0D93C</vt:lpwstr>
  </property>
</Properties>
</file>