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A2E26" w14:textId="77777777" w:rsidR="00815DA6" w:rsidRPr="00815DA6" w:rsidRDefault="00815DA6" w:rsidP="00A670A8">
      <w:pPr>
        <w:pStyle w:val="BOPVTitulo"/>
      </w:pPr>
      <w:bookmarkStart w:id="0" w:name="_GoBack"/>
      <w:bookmarkEnd w:id="0"/>
      <w:r>
        <w:t>Decreto XX/2021, de X de X, que regula el derecho a la información y a la protección de los intereses económicos de las personas usuarias de los centros privados que imparten enseñanzas que no conducen a la obtención de un título con validez académica oficial.</w:t>
      </w:r>
    </w:p>
    <w:p w14:paraId="23B93116" w14:textId="77777777" w:rsidR="00815DA6" w:rsidRPr="00815DA6" w:rsidRDefault="00815DA6" w:rsidP="009B294F">
      <w:pPr>
        <w:pStyle w:val="BOPVDetalle"/>
      </w:pPr>
      <w:r>
        <w:t>Exposición de Motivos.</w:t>
      </w:r>
    </w:p>
    <w:p w14:paraId="129CE533" w14:textId="77777777" w:rsidR="00815DA6" w:rsidRPr="00815DA6" w:rsidRDefault="00815DA6" w:rsidP="00815DA6">
      <w:pPr>
        <w:pStyle w:val="BOPVDetalle"/>
      </w:pPr>
      <w:r>
        <w:t>Uno de los principios rectores de la política social y económica es la defensa de las personas consumidoras y usuarias. El artículo 51 de la Constitución Española efectúa un mandato a los poderes públicos para que garanticen la defensa de las personas consumidoras y usuarias. Con esa finalidad deberán adoptar las medidas necesarias para proteger los legítimos intereses económicos de las personas consumidoras y usuarias y para promover la información y la educación de estas.</w:t>
      </w:r>
    </w:p>
    <w:p w14:paraId="28117E97" w14:textId="77777777" w:rsidR="00815DA6" w:rsidRPr="00956C9B" w:rsidRDefault="00815DA6" w:rsidP="00815DA6">
      <w:pPr>
        <w:pStyle w:val="BOPVDetalle"/>
      </w:pPr>
      <w:r>
        <w:t xml:space="preserve">De conformidad con el artículo 10.28 del Estatuto de Autonomía para el País Vasco, aprobado por la Ley </w:t>
      </w:r>
      <w:r w:rsidRPr="00956C9B">
        <w:t>Orgánica 3/1979, de 18 de diciembre, la Comunidad Autónoma del País Vasco tiene competencia exclusiva sobre (defensa del consumidor y del usuario). En ejercicio de esta competencia se ha dictado la</w:t>
      </w:r>
      <w:r w:rsidR="00DC3B3C" w:rsidRPr="00956C9B">
        <w:t xml:space="preserve"> Ley 4/2023, de 27 de abril, del Estatuto de las personas consumidoras y usuarias</w:t>
      </w:r>
      <w:r w:rsidRPr="00956C9B">
        <w:t xml:space="preserve"> que constituye la norma general de protección de las personas consumidoras y usuarias en esta Comunidad Autónoma. La </w:t>
      </w:r>
      <w:r w:rsidR="00DC3B3C" w:rsidRPr="00956C9B">
        <w:rPr>
          <w:rFonts w:eastAsia="Calibri"/>
        </w:rPr>
        <w:t xml:space="preserve">Ley 4/2023, de 27 de abril, </w:t>
      </w:r>
      <w:r w:rsidR="00B96F4C">
        <w:rPr>
          <w:rFonts w:eastAsia="Calibri"/>
        </w:rPr>
        <w:t>establece que los derechos esenciales de</w:t>
      </w:r>
      <w:r w:rsidR="00DC3B3C" w:rsidRPr="00956C9B">
        <w:rPr>
          <w:rFonts w:eastAsia="Calibri"/>
        </w:rPr>
        <w:t xml:space="preserve"> las personas consumidoras y usuarias </w:t>
      </w:r>
      <w:r w:rsidRPr="00956C9B">
        <w:t xml:space="preserve">son, entre otros, la protección de sus legítimos intereses económicos y sociales, y la información y la educación en materia de consumo [letras b) y </w:t>
      </w:r>
      <w:r w:rsidR="00DC3B3C" w:rsidRPr="00956C9B">
        <w:t>e</w:t>
      </w:r>
      <w:r w:rsidRPr="00956C9B">
        <w:t>), respectivamente, del artículo</w:t>
      </w:r>
      <w:r w:rsidR="006D05CC" w:rsidRPr="00956C9B">
        <w:t>12</w:t>
      </w:r>
      <w:r w:rsidRPr="00956C9B">
        <w:t>].</w:t>
      </w:r>
    </w:p>
    <w:p w14:paraId="42322F03" w14:textId="77777777" w:rsidR="00815DA6" w:rsidRPr="00815DA6" w:rsidRDefault="00815DA6" w:rsidP="001B7B32">
      <w:pPr>
        <w:pStyle w:val="BOPVDetalle"/>
      </w:pPr>
      <w:r w:rsidRPr="00956C9B">
        <w:t>En relación con el derecho a la protección de los intereses económicos y sociales de las personas consumidoras y usuarias,</w:t>
      </w:r>
      <w:r w:rsidR="004C0540" w:rsidRPr="00956C9B">
        <w:t xml:space="preserve"> la Ley 4/2023, de 27 de abril,</w:t>
      </w:r>
      <w:r w:rsidRPr="00956C9B">
        <w:t xml:space="preserve"> </w:t>
      </w:r>
      <w:r w:rsidR="004C0540" w:rsidRPr="00956C9B">
        <w:t>le dedica el Capítulo III</w:t>
      </w:r>
      <w:r w:rsidR="00B96F4C">
        <w:t xml:space="preserve">. </w:t>
      </w:r>
      <w:r w:rsidR="00291E6E" w:rsidRPr="00291E6E">
        <w:t xml:space="preserve">El capítulo V, relativo al derecho a la información de las personas consumidoras y usuarias, está estructurado </w:t>
      </w:r>
      <w:r w:rsidR="001B7B32" w:rsidRPr="001B7B32">
        <w:t>en tres secciones. La primera, que establece el contenido del derecho a la información sobre los bienes y servicios, regula la información mínima del etiquetado y la presentación de los bienes y servicios; la publicidad de las ofertas promocionales; y, además, la información sobre precios y otras informaciones, entre las que destaca la obligación de las empresas que desarrollen determinadas actividades o servicios de indicar, antes de la contratación, las incidencias que puedan afectar a su ópti</w:t>
      </w:r>
      <w:r w:rsidR="006527F2">
        <w:t>mo disfrute</w:t>
      </w:r>
      <w:r w:rsidR="001B7B32" w:rsidRPr="00956C9B">
        <w:t>.</w:t>
      </w:r>
    </w:p>
    <w:p w14:paraId="1A425CDC" w14:textId="77777777" w:rsidR="00815DA6" w:rsidRPr="00815DA6" w:rsidRDefault="00815DA6" w:rsidP="00815DA6">
      <w:pPr>
        <w:pStyle w:val="BOPVDetalle"/>
      </w:pPr>
      <w:r>
        <w:t>Uno de los sectores en los que la persona consumidora precisa de una adecuada protección de su derecho a la información y a la protección de sus intereses económicos es el de los centros privados que imparten enseñanzas que no conducen a la obtención de un título con validez académica oficial.</w:t>
      </w:r>
    </w:p>
    <w:p w14:paraId="7EF1246E" w14:textId="77777777" w:rsidR="00815DA6" w:rsidRPr="00815DA6" w:rsidRDefault="00815DA6" w:rsidP="00815DA6">
      <w:pPr>
        <w:pStyle w:val="BOPVDetalle"/>
      </w:pPr>
      <w:r>
        <w:t xml:space="preserve">En ese ámbito, la Comunidad Autónoma del País Vasco dictó el Decreto 182/1997, de 22 de julio, que regula el derecho a la información de los usuarios de Centros privados que impartan enseñanzas no universitarias que no conduzcan a la obtención de un título con validez académica. Trascurridas más de dos décadas desde su publicación, se hace necesaria una nueva regulación sobre la materia, provocada por dos circunstancias. En primer lugar, en los últimos años está cobrando relevancia la contratación e impartición de cursos a distancia, y en estos casos es necesario reforzar la información que ha de recibir la persona usuaria antes de contratar y en el propio contrato. En este sentido, es importante que la persona usuaria conozca que en caso de contratación a distancia tiene derecho a desistir del contrato. La importancia de este derecho justifica su tratamiento específico en el artículo 7 del Decreto. En segundo lugar, en muchas ocasiones la persona consumidora abona el precio del curso con la financiación que obtiene de un tercero o del propio centro de enseñanza. También en este caso es necesario incluir reglas particulares para que la persona consumidora este adecuadamente informada. A esa idea responde el artículo 8 del </w:t>
      </w:r>
      <w:r>
        <w:lastRenderedPageBreak/>
        <w:t>Decreto. Dada la importancia de los cambios introducidos respecto a la regulación anterior, se ha optado por dictar un Decreto nuevo en lugar de proceder a la modificación del Decreto 182/1997.</w:t>
      </w:r>
    </w:p>
    <w:p w14:paraId="040F9F3A" w14:textId="77777777" w:rsidR="00815DA6" w:rsidRPr="00815DA6" w:rsidRDefault="00815DA6" w:rsidP="00815DA6">
      <w:pPr>
        <w:pStyle w:val="BOPVDetalle"/>
      </w:pPr>
      <w:r>
        <w:t>El Decreto consta de doce artículos, una disposición transitoria, una derogatoria y dos finales.</w:t>
      </w:r>
    </w:p>
    <w:p w14:paraId="665C32EF" w14:textId="77777777" w:rsidR="00815DA6" w:rsidRPr="00815DA6" w:rsidRDefault="00815DA6" w:rsidP="00815DA6">
      <w:pPr>
        <w:pStyle w:val="BOPVDetalle"/>
      </w:pPr>
      <w:r>
        <w:t>El artículo 1 señala cuál es el objeto del Decreto, mientras que el artículo 2 establece su ámbito de aplicación. Se aplica a los centros privados que imparten en el territorio de la Comunidad Autónoma del País Vasco enseñanzas que no conducen a la obtención de un título con validez académica oficial (enseñanzas no oficiales), con independencia de que impartan también enseñanzas oficiales y de la modalidad de impartición de la enseñanza (presencial, a distancia o mixta). Están excluidas las enseñanzas ofrecidas en el sistema educativo y recogidas en el artículo 3 de la Ley Orgánica 2/2006, de 3 de mayo, de Educación. De ello resulta que las enseñanzas de idiomas, artísticas y deportivas están excluidas del Decreto cuando se trate de enseñanzas de ese tipo reguladas en la Ley Orgánica 2/2006, de Educación, pues conducen a la obtención de un título oficial (por ejemplo, las enseñanzas de idiomas en la Escuela Oficial de Idiomas), pero no cuando enseñanzas de este tipo se prestan por centros privados y no conducen a la obtención de un título con validez académica oficial. También están excluidas las iniciativas de formación profesional para el empleo enumeradas en el artículo 8 de la Ley 30/2015, de 9 de septiembre, por la que se regula el Sistema de Formación Profesional para el Empleo en el ámbito laboral (por ejemplo, la formación programada por las empresas para sus trabajadores y la oferta formativa de las administraciones competentes para personas trabajadoras ocupadas o desempleadas, en los términos indicados en el precepto citado). Igualmente se excluyen las actividades formativas impartidas por entidades privadas únicamente a sus socios o miembros (por ejemplo, el curso organizado por una asociación e impartido a sus socios). En cuanto a las actividades formativas de carácter gratuito, no parece oportuno que se aplique todo el Decreto, sino únicamente algunos de sus preceptos (fundamentalmente, los artículos 10 a 12 y parte del artículo 5).</w:t>
      </w:r>
    </w:p>
    <w:p w14:paraId="7A1AE3DF" w14:textId="77777777" w:rsidR="00815DA6" w:rsidRPr="00815DA6" w:rsidRDefault="00815DA6" w:rsidP="00815DA6">
      <w:pPr>
        <w:pStyle w:val="BOPVDetalle"/>
      </w:pPr>
      <w:r>
        <w:t>El artículo tercero regula la publicidad. La publicidad que realicen los centros deberá ajustarse a la Ley 34/1988, de 11 de noviembre, General de Publicidad, y a la Ley 3/1991, de 10 de enero, de Competencia Desleal. Los apartados segundo y tercero contemplan dos casos concretos de publicidad engañosa, que resulta conveniente incluir de forma expresa. Además, en toda publicidad escrita se incluirá la siguiente leyenda: «Enseñanza que no conduce a la obtención de un título con valor académico oficial».</w:t>
      </w:r>
    </w:p>
    <w:p w14:paraId="74A4D52C" w14:textId="77777777" w:rsidR="00815DA6" w:rsidRPr="00815DA6" w:rsidRDefault="00815DA6" w:rsidP="00815DA6">
      <w:pPr>
        <w:pStyle w:val="BOPVDetalle"/>
      </w:pPr>
      <w:r>
        <w:t>El artículo cuatro regula la información que deben facilitar los centros en el tablón de información al público, y también en la página web, si el centro dispone de ella. Las menciones informativas obligatorias se recogen en el apartado segundo del precepto, que enumera también varias leyendas informativas que deben reproducirse literalmente. Esta información deberá estar convenientemente separada de cualquier otra información o publicidad que exista en el tablón de información.</w:t>
      </w:r>
    </w:p>
    <w:p w14:paraId="7293003A" w14:textId="77777777" w:rsidR="00815DA6" w:rsidRPr="00815DA6" w:rsidRDefault="00815DA6" w:rsidP="00815DA6">
      <w:pPr>
        <w:pStyle w:val="BOPVDetalle"/>
      </w:pPr>
      <w:r>
        <w:t xml:space="preserve">El artículo cinco obliga a los centros a tener a disposición del público, en la sede y en su página web, documentos informativos específicos de cada curso. El precepto se estructura en cinco apartados. El apartado primero impone la existencia de folletos o documentos informativos. El apartado segundo enumera las menciones informativas que han de incluirse en el documento informativo, incluyendo varias leyendas que han de reproducirse de manera literal, y algunas menciones específicas para el caso de que la enseñanza se realice a distancia. En apartado tercero se refiere, en particular, a las menciones informativas relativas al precio del curso y su financiación, remitiéndose al artículo 8.1. El apartado cuarto establece que en los casos de contratación a </w:t>
      </w:r>
      <w:r>
        <w:lastRenderedPageBreak/>
        <w:t>distancia o fuera del establecimiento mercantil, los documentos informativos se pondrán a disposición de los consumidores en la forma establecida en los artículos 98 y 99 del Texto Refundido de la Ley General para la Defensa de los Consumidores y Usuarios. Por último, el apartado quinto obliga al centro a conservar un ejemplar de los documentos informativos durante un plazo de tres años.</w:t>
      </w:r>
    </w:p>
    <w:p w14:paraId="0C7CAC08" w14:textId="77777777" w:rsidR="00815DA6" w:rsidRPr="00815DA6" w:rsidRDefault="00815DA6" w:rsidP="00815DA6">
      <w:pPr>
        <w:pStyle w:val="BOPVDetalle"/>
      </w:pPr>
      <w:r>
        <w:t>El artículo seis regula el contrato de enseñanza y se estructura en siete apartados. El apartado primero regula la forma del contrato. El apartado segundo recoge su contenido mínimo, enumerando también unas leyendas que deben reproducirse de forma literal en el contrato, mientras que el apartado tercero contempla las menciones obligatorias relativas al precio y a su posible financiación, remitiéndose al artículo 8.2. El apartado cuarto enumera otros documentos que, junto al ejemplar del contrato, el centro debe entregar al alumnado, y el apartado quinto exige la entrega del documento de desistimiento, si el contrato se ha celebrado a distancia o fuera del establecimiento mercantil. El apartado sexto regula la integración en el contrato del contenido informativo recogido en el documento informativo y en el tablón de información al público. Por último, el apartado séptimo declara aplicable a las cláusulas del contrato el régimen de las condiciones generales de la contratación y las cláusulas no negociadas individualmente.</w:t>
      </w:r>
    </w:p>
    <w:p w14:paraId="25E0653B" w14:textId="66A7489E" w:rsidR="00815DA6" w:rsidRPr="00815DA6" w:rsidRDefault="00815DA6" w:rsidP="00815DA6">
      <w:pPr>
        <w:pStyle w:val="BOPVDetalle"/>
      </w:pPr>
      <w:r>
        <w:t xml:space="preserve">El artículo siete regula el derecho de desistimiento que tiene el usuario que ha celebrado el contrato de enseñanza a distancia o fuera del establecimiento mercantil. El precepto consta de cuatro apartados. El primero establece el derecho del usuario a desistir del contrato, conforme a lo previsto en los artículos 102 y ss. del Texto Refundido de la Ley General para la Defensa de los Consumidores y Usuarios. El apartado segundo exige que en el documento informativo específico de cada curso, además de las menciones indicadas en el artículo 5.2 y 3 del decreto, conste que si la persona usuaria celebra el contrato a distancia o fuera de establecimiento mercantil, tiene derecho a desistir del contrato, exigiendo además otras menciones informativas sobre este desistimiento. Según el apartado tercero, si el contrato se celebra a distancia o fuera de establecimiento mercantil, en el mismo se hará constar, además de las menciones indicadas en el artículo 6.2 y 6.3 del decreto, que la persona usuaria tiene el derecho a desistir del contrato, debiendo mencionarse además otros datos sobre el desistimiento. Por último, el apartado cuarto exige que, en este tipo de contratos, junto a un ejemplar del contrato el centro debe entregar al </w:t>
      </w:r>
      <w:r w:rsidR="00A371F4">
        <w:t>alumnado</w:t>
      </w:r>
      <w:r>
        <w:t xml:space="preserve"> un documento de desistimiento.</w:t>
      </w:r>
    </w:p>
    <w:p w14:paraId="2C98565C" w14:textId="77777777" w:rsidR="00815DA6" w:rsidRPr="00815DA6" w:rsidRDefault="00815DA6" w:rsidP="00815DA6">
      <w:pPr>
        <w:pStyle w:val="BOPVDetalle"/>
      </w:pPr>
      <w:r>
        <w:t>El artículo ocho se ocupa de la información sobre el precio y su posible financiación. El apartado primero establece las menciones informativas que sobre el precio y su posible financiación deben constar en el documento informativo específico de cada curso. Por su parte, el apartado segundo regula la información que sobre estos extremos debe constar en el contrato de enseñanza. En ambos casos se exige una información específica sobre la financiación del precio, si es que existe, para que el usuario esté adecuadamente informado de los derechos que le corresponden en esa hipótesis.</w:t>
      </w:r>
    </w:p>
    <w:p w14:paraId="6B35DDA9" w14:textId="77777777" w:rsidR="00815DA6" w:rsidRPr="00815DA6" w:rsidRDefault="00815DA6" w:rsidP="00815DA6">
      <w:pPr>
        <w:pStyle w:val="BOPVDetalle"/>
      </w:pPr>
      <w:r>
        <w:t>El artículo nueve obliga al centro a entregar a la persona usuaria un recibo o justificante de pago, y establece el contenido que ha de figurar en el mismo.</w:t>
      </w:r>
    </w:p>
    <w:p w14:paraId="0C859F39" w14:textId="77777777" w:rsidR="00815DA6" w:rsidRPr="00815DA6" w:rsidRDefault="00815DA6" w:rsidP="00815DA6">
      <w:pPr>
        <w:pStyle w:val="BOPVDetalle"/>
      </w:pPr>
      <w:r>
        <w:t>El artículo diez se ocupa de tres materias: el seguimiento del alumnado durante el curso (apartado primero), el diploma acreditativo (apartados segundo, tercero y cuarto) y el certificado de asistencia (apartado quinto y, por remisión, el cuarto). El precepto concluye con un apartado sexto relativo al plazo de que dispone la persona usuaria para solicitar el diploma o certificado de asistencia.</w:t>
      </w:r>
    </w:p>
    <w:p w14:paraId="7D3A06E0" w14:textId="77777777" w:rsidR="00815DA6" w:rsidRPr="00815DA6" w:rsidRDefault="00815DA6" w:rsidP="00815DA6">
      <w:pPr>
        <w:pStyle w:val="BOPVDetalle"/>
      </w:pPr>
      <w:r>
        <w:t xml:space="preserve">El artículo once impone a los centros la obligación de llevar dos registros: un </w:t>
      </w:r>
      <w:r>
        <w:lastRenderedPageBreak/>
        <w:t>registro del alumnado matriculado, y otro de los diplomas o certificados de asistencia expedidos.</w:t>
      </w:r>
    </w:p>
    <w:p w14:paraId="3626AFEB" w14:textId="77777777" w:rsidR="00815DA6" w:rsidRPr="00815DA6" w:rsidRDefault="00815DA6" w:rsidP="00815DA6">
      <w:pPr>
        <w:pStyle w:val="BOPVDetalle"/>
      </w:pPr>
      <w:r>
        <w:t xml:space="preserve">Por último, el artículo doce establece el régimen de infracciones y sanciones, remitiéndose a lo dispuesto en la </w:t>
      </w:r>
      <w:r w:rsidR="00956C9B">
        <w:rPr>
          <w:rFonts w:eastAsia="Calibri"/>
        </w:rPr>
        <w:t>Ley 4/2023, de 27 de abril, del Estatuto de las personas consumidoras y usuarias</w:t>
      </w:r>
    </w:p>
    <w:p w14:paraId="05379D9F" w14:textId="77777777" w:rsidR="00815DA6" w:rsidRPr="00815DA6" w:rsidRDefault="00815DA6" w:rsidP="00815DA6">
      <w:pPr>
        <w:pStyle w:val="BOPVDetalle"/>
      </w:pPr>
      <w:r>
        <w:t>El Decreto contiene una disposición transitoria, una disposición derogatoria y dos disposiciones finales relativas al desarrollo y ejecución del Decreto y a su entrada en vigor.</w:t>
      </w:r>
    </w:p>
    <w:p w14:paraId="41A688AC" w14:textId="77777777" w:rsidR="00815DA6" w:rsidRPr="00815DA6" w:rsidRDefault="00815DA6" w:rsidP="00815DA6">
      <w:pPr>
        <w:pStyle w:val="BOPVDetalle"/>
      </w:pPr>
      <w:r>
        <w:t>Artículo 1. Objeto.</w:t>
      </w:r>
    </w:p>
    <w:p w14:paraId="2CD5F2E5" w14:textId="77777777" w:rsidR="00815DA6" w:rsidRPr="00815DA6" w:rsidRDefault="00815DA6" w:rsidP="00815DA6">
      <w:pPr>
        <w:pStyle w:val="BOPVDetalle"/>
      </w:pPr>
      <w:r>
        <w:t>Este decreto tiene por objeto regular el derecho a la información y a la protección de los intereses económicos de las personas usuarias de los centros privados que imparten enseñanzas que no conducen a la obtención de un título con validez académica oficial.</w:t>
      </w:r>
    </w:p>
    <w:p w14:paraId="26D40ED0" w14:textId="77777777" w:rsidR="00815DA6" w:rsidRPr="00815DA6" w:rsidRDefault="00815DA6" w:rsidP="00815DA6">
      <w:pPr>
        <w:pStyle w:val="BOPVDetalle"/>
      </w:pPr>
      <w:r>
        <w:t>Artículo 2. Ámbito de aplicación.</w:t>
      </w:r>
    </w:p>
    <w:p w14:paraId="30491050" w14:textId="77777777" w:rsidR="00815DA6" w:rsidRPr="00815DA6" w:rsidRDefault="00815DA6" w:rsidP="00815DA6">
      <w:pPr>
        <w:pStyle w:val="BOPVDetalle"/>
      </w:pPr>
      <w:r>
        <w:t xml:space="preserve">1. </w:t>
      </w:r>
      <w:bookmarkStart w:id="1" w:name="_Hlk59188460"/>
      <w:bookmarkStart w:id="2" w:name="_Hlk59190461"/>
      <w:r>
        <w:t xml:space="preserve">Este decreto es de aplicación a los centros privados que imparten en el territorio de la Comunidad Autónoma del País Vasco enseñanzas que no conducen a la obtención de un título con validez académica oficial, </w:t>
      </w:r>
      <w:bookmarkEnd w:id="1"/>
      <w:r>
        <w:t xml:space="preserve">con independencia de que impartan también enseñanzas oficiales, cualquiera que sea la modalidad de impartición de la enseñanza (presencial, a distancia o mixta) </w:t>
      </w:r>
      <w:bookmarkStart w:id="3" w:name="_Hlk59191757"/>
      <w:r>
        <w:t>y aunque las personas titulares de los centros tengan su domicilio social o fiscal fuera del mencionado territorio.</w:t>
      </w:r>
      <w:bookmarkStart w:id="4" w:name="_Hlk59195037"/>
      <w:bookmarkEnd w:id="2"/>
      <w:bookmarkEnd w:id="3"/>
    </w:p>
    <w:p w14:paraId="7E03A33A" w14:textId="77777777" w:rsidR="00815DA6" w:rsidRPr="00815DA6" w:rsidRDefault="00815DA6" w:rsidP="00815DA6">
      <w:pPr>
        <w:pStyle w:val="BOPVDetalle"/>
      </w:pPr>
      <w:r>
        <w:t>2. Quedan excluidas de este decreto las siguientes actividades:</w:t>
      </w:r>
    </w:p>
    <w:p w14:paraId="6C99E3ED" w14:textId="77777777" w:rsidR="00815DA6" w:rsidRPr="00815DA6" w:rsidRDefault="00815DA6" w:rsidP="00815DA6">
      <w:pPr>
        <w:pStyle w:val="BOPVDetalle"/>
      </w:pPr>
      <w:r>
        <w:t xml:space="preserve">a) Las enseñanzas ofrecidas en el sistema educativo, recogidas en el </w:t>
      </w:r>
      <w:bookmarkStart w:id="5" w:name="_Hlk59200841"/>
      <w:r>
        <w:t>artículo 3 de la Ley Orgánica 2/2006, de 3 de mayo, de Educación.</w:t>
      </w:r>
    </w:p>
    <w:p w14:paraId="66C9DEAD" w14:textId="77777777" w:rsidR="00815DA6" w:rsidRPr="00815DA6" w:rsidRDefault="00815DA6" w:rsidP="00815DA6">
      <w:pPr>
        <w:pStyle w:val="BOPVDetalle"/>
      </w:pPr>
      <w:r>
        <w:t xml:space="preserve">b) Las iniciativas de formación profesional para el empleo, recogidas en el artículo 8 de la Ley 30/2015, de 9 de septiembre, por la que se regula el </w:t>
      </w:r>
      <w:bookmarkEnd w:id="5"/>
      <w:r>
        <w:t>Sistema de Formación Profesional para el Empleo en el ámbito laboral.</w:t>
      </w:r>
    </w:p>
    <w:p w14:paraId="69707C1F" w14:textId="77777777" w:rsidR="00815DA6" w:rsidRPr="00815DA6" w:rsidRDefault="00815DA6" w:rsidP="00815DA6">
      <w:pPr>
        <w:pStyle w:val="BOPVDetalle"/>
      </w:pPr>
      <w:r>
        <w:t xml:space="preserve">c) </w:t>
      </w:r>
      <w:bookmarkStart w:id="6" w:name="_Hlk59202845"/>
      <w:r>
        <w:t>Las actividades formativas impartidas por entidades privadas únicamente a sus socios o miembros.</w:t>
      </w:r>
      <w:bookmarkEnd w:id="6"/>
    </w:p>
    <w:p w14:paraId="1B5692F9" w14:textId="77777777" w:rsidR="00815DA6" w:rsidRPr="00815DA6" w:rsidRDefault="00815DA6" w:rsidP="00815DA6">
      <w:pPr>
        <w:pStyle w:val="BOPVDetalle"/>
      </w:pPr>
      <w:r>
        <w:t>3. Las actividades formativas de carácter gratuito están sometidas únicamente a los artículos 10 a 12 de este decreto, y al artículo 5, a excepción de lo dispuesto en su apartado 2, letras k), o) p) y w) 1º y 3º. Se consideran actividades formativas de carácter gratuito aquellas que no exigen un desembolso económico del usuario, ni como contraprestación a las sesiones formativas ni en concepto de adquisición de materiales específicos que resulten imprescindibles para el seguimiento de los cursos.</w:t>
      </w:r>
    </w:p>
    <w:bookmarkEnd w:id="4"/>
    <w:p w14:paraId="63510889" w14:textId="77777777" w:rsidR="00815DA6" w:rsidRPr="00815DA6" w:rsidRDefault="00815DA6" w:rsidP="00815DA6">
      <w:pPr>
        <w:pStyle w:val="BOPVDetalle"/>
      </w:pPr>
      <w:r>
        <w:t>Artículo 3. Publicidad.</w:t>
      </w:r>
    </w:p>
    <w:p w14:paraId="36C164CF" w14:textId="77777777" w:rsidR="00815DA6" w:rsidRPr="00815DA6" w:rsidRDefault="00815DA6" w:rsidP="00815DA6">
      <w:pPr>
        <w:pStyle w:val="BOPVDetalle"/>
      </w:pPr>
      <w:r>
        <w:t xml:space="preserve">1. La publicidad realizada por los centros, cualquiera que sea el medio utilizado para efectuarla, deberá ser veraz y no podrá inducir a error a </w:t>
      </w:r>
      <w:bookmarkStart w:id="7" w:name="_Hlk59259704"/>
      <w:r>
        <w:t>las personas consumidoras, y tendrá que ajustase a lo dispuesto en la Ley 34/1988, de 11 de noviembre, General de Publicidad, y en la Ley 3/1991, de 10 de enero, de Competencia Desleal.</w:t>
      </w:r>
      <w:bookmarkStart w:id="8" w:name="_Hlk59260002"/>
      <w:bookmarkEnd w:id="7"/>
    </w:p>
    <w:p w14:paraId="34452866" w14:textId="77777777" w:rsidR="00815DA6" w:rsidRPr="00815DA6" w:rsidRDefault="00815DA6" w:rsidP="00815DA6">
      <w:pPr>
        <w:pStyle w:val="BOPVDetalle"/>
      </w:pPr>
      <w:r>
        <w:t xml:space="preserve">2. En la publicidad no podrán utilizarse denominaciones o términos que, por su significado o por estar expresados en idioma distinto del castellano o del euskera, </w:t>
      </w:r>
      <w:r>
        <w:lastRenderedPageBreak/>
        <w:t>puedan inducir a error sobre:</w:t>
      </w:r>
    </w:p>
    <w:p w14:paraId="5C2BAAAB" w14:textId="77777777" w:rsidR="00815DA6" w:rsidRPr="00815DA6" w:rsidRDefault="00815DA6" w:rsidP="00815DA6">
      <w:pPr>
        <w:pStyle w:val="BOPVDetalle"/>
      </w:pPr>
      <w:r>
        <w:t>a) La naturaleza y nacionalidad del centro.</w:t>
      </w:r>
    </w:p>
    <w:p w14:paraId="123F4541" w14:textId="77777777" w:rsidR="00815DA6" w:rsidRPr="00815DA6" w:rsidRDefault="00815DA6" w:rsidP="00815DA6">
      <w:pPr>
        <w:pStyle w:val="BOPVDetalle"/>
      </w:pPr>
      <w:r>
        <w:t>b) La identidad de su titular.</w:t>
      </w:r>
    </w:p>
    <w:p w14:paraId="20508E01" w14:textId="77777777" w:rsidR="00815DA6" w:rsidRPr="00815DA6" w:rsidRDefault="00815DA6" w:rsidP="00815DA6">
      <w:pPr>
        <w:pStyle w:val="BOPVDetalle"/>
      </w:pPr>
      <w:r>
        <w:t>c) El carácter no oficial de las enseñanzas que se impartan o de los diplomas o certificados de asistencia que se expidan.</w:t>
      </w:r>
    </w:p>
    <w:p w14:paraId="4D648977" w14:textId="77777777" w:rsidR="00815DA6" w:rsidRPr="00815DA6" w:rsidRDefault="00815DA6" w:rsidP="00815DA6">
      <w:pPr>
        <w:pStyle w:val="BOPVDetalle"/>
      </w:pPr>
      <w:r>
        <w:t>d) El reconocimiento o autorización por parte de las Administraciones Públicas del carácter oficial de las enseñanzas que se presten, así como de los diplomas o certificados de asistencia que se expidan.</w:t>
      </w:r>
    </w:p>
    <w:p w14:paraId="24FA708D" w14:textId="77777777" w:rsidR="00815DA6" w:rsidRPr="00815DA6" w:rsidRDefault="00815DA6" w:rsidP="00815DA6">
      <w:pPr>
        <w:pStyle w:val="BOPVDetalle"/>
      </w:pPr>
      <w:bookmarkStart w:id="9" w:name="_Hlk59260926"/>
      <w:bookmarkEnd w:id="8"/>
      <w:r>
        <w:t>3. En la publicidad no podrán usarse números de registro, autorizaciones de autoridades españolas o extranjeras, logos institucionales o referencias a normativa que puedan inducir a error a las personas consumidoras respecto al hecho de que el centro o todas o algunas de las enseñanzas publicitadas pudieran tener carácter oficial, estar homologadas o gozar de la garantía de reconocimiento de alguna Administración Pública, cuando carezcan de tal carácter, homologación o reconocimiento.</w:t>
      </w:r>
      <w:bookmarkEnd w:id="9"/>
    </w:p>
    <w:p w14:paraId="36BC8E4A" w14:textId="77777777" w:rsidR="00815DA6" w:rsidRPr="00815DA6" w:rsidRDefault="00815DA6" w:rsidP="00815DA6">
      <w:pPr>
        <w:pStyle w:val="BOPVDetalle"/>
      </w:pPr>
      <w:r>
        <w:t>4. La publicidad de las enseñanzas no oficiales deberá efectuarse de forma separada y diferenciada de las oficiales que, en su caso, también se impartan en ese centro, de manera que no pueda inducirse a error a las personas consumidoras.</w:t>
      </w:r>
    </w:p>
    <w:p w14:paraId="7AAB8824" w14:textId="77777777" w:rsidR="00815DA6" w:rsidRPr="00815DA6" w:rsidRDefault="00815DA6" w:rsidP="00815DA6">
      <w:pPr>
        <w:pStyle w:val="BOPVDetalle"/>
      </w:pPr>
      <w:r>
        <w:t xml:space="preserve">5. En toda publicidad se incluirá de forma clara, con un </w:t>
      </w:r>
      <w:bookmarkStart w:id="10" w:name="_Hlk59295709"/>
      <w:r>
        <w:t>tipo y tamaño de letra similar al resto del texto</w:t>
      </w:r>
      <w:bookmarkEnd w:id="10"/>
      <w:r>
        <w:t>, la leyenda: «Enseñanza que no conduce a la obtención de un título con valor académico oficial».</w:t>
      </w:r>
    </w:p>
    <w:p w14:paraId="2192D66D" w14:textId="77777777" w:rsidR="00815DA6" w:rsidRPr="00815DA6" w:rsidRDefault="00815DA6" w:rsidP="00815DA6">
      <w:pPr>
        <w:pStyle w:val="BOPVDetalle"/>
      </w:pPr>
      <w:bookmarkStart w:id="11" w:name="_Hlk59265958"/>
      <w:r>
        <w:t>6. Una vez celebrado el contrato de enseñanza, el contenido de la publicidad será exigible por la persona consumidora, en los términos previstos en el artículo 61 del Texto Refundido de la Ley General para la Defensa de los Consumidores y Usuarios y otras leyes complementarias, aprobado mediante Real Decreto Legislativo 1/2007, de 16 de noviembre.</w:t>
      </w:r>
      <w:bookmarkEnd w:id="11"/>
    </w:p>
    <w:p w14:paraId="1938C521" w14:textId="77777777" w:rsidR="00815DA6" w:rsidRPr="00815DA6" w:rsidRDefault="00815DA6" w:rsidP="00815DA6">
      <w:pPr>
        <w:pStyle w:val="BOPVDetalle"/>
      </w:pPr>
      <w:r>
        <w:t>Artículo 4. Información al público.</w:t>
      </w:r>
    </w:p>
    <w:p w14:paraId="31EF38F0" w14:textId="77777777" w:rsidR="00815DA6" w:rsidRPr="00815DA6" w:rsidRDefault="00815DA6" w:rsidP="00815DA6">
      <w:pPr>
        <w:pStyle w:val="BOPVDetalle"/>
      </w:pPr>
      <w:bookmarkStart w:id="12" w:name="_Hlk59271621"/>
      <w:r>
        <w:t>1. En todas las sedes de los centros existirá un tablón de información al público en la zona de atención o información a las personas consumidoras o, en su defecto, en la zona de mayor tránsito. En caso de que el centro disponga de página web, también ésta deberá incluir un tablón de información en su portada o página de inicio, claramente visible y fácilmente accesible.</w:t>
      </w:r>
    </w:p>
    <w:p w14:paraId="416820A3" w14:textId="77777777" w:rsidR="00815DA6" w:rsidRPr="00815DA6" w:rsidRDefault="00815DA6" w:rsidP="00815DA6">
      <w:pPr>
        <w:pStyle w:val="BOPVDetalle"/>
      </w:pPr>
      <w:r>
        <w:t>A los efectos de este decreto, se entenderá como sede de un centro el espacio físico en el que se imparten enseñanzas o se atiende e informa personalmente al público en general y al alumnado en particular.</w:t>
      </w:r>
    </w:p>
    <w:p w14:paraId="52B8D1B3" w14:textId="77777777" w:rsidR="00815DA6" w:rsidRPr="00815DA6" w:rsidRDefault="00815DA6" w:rsidP="00815DA6">
      <w:pPr>
        <w:pStyle w:val="BOPVDetalle"/>
      </w:pPr>
      <w:r>
        <w:t>2. En el tablón de información al público figurará la siguiente información mínima, que estará expuesta de forma permanente, clara, visible, accesible y en caracteres de tamaño no inferior a siete milímetros:</w:t>
      </w:r>
    </w:p>
    <w:p w14:paraId="17519A9E" w14:textId="77777777" w:rsidR="00815DA6" w:rsidRPr="00815DA6" w:rsidRDefault="00815DA6" w:rsidP="00815DA6">
      <w:pPr>
        <w:pStyle w:val="BOPVDetalle"/>
      </w:pPr>
      <w:r>
        <w:t>a) La denominación, razón social, dirección postal, número de teléfono, dirección de correo electrónico del centro y, en su caso, de sus diversas sedes en el territorio de la Comunidad Autónoma del País Vasco.</w:t>
      </w:r>
    </w:p>
    <w:p w14:paraId="30A56A07" w14:textId="77777777" w:rsidR="00815DA6" w:rsidRPr="00815DA6" w:rsidRDefault="00815DA6" w:rsidP="00815DA6">
      <w:pPr>
        <w:pStyle w:val="BOPVDetalle"/>
      </w:pPr>
      <w:r>
        <w:t xml:space="preserve">b) El nombre y apellidos o razón social de la persona, física o jurídica, titular del centro o encargada de cada sede, así como su dirección postal, número de teléfono y </w:t>
      </w:r>
      <w:r>
        <w:lastRenderedPageBreak/>
        <w:t>dirección de correo electrónico.</w:t>
      </w:r>
    </w:p>
    <w:p w14:paraId="54E16516" w14:textId="77777777" w:rsidR="00815DA6" w:rsidRPr="00815DA6" w:rsidRDefault="00815DA6" w:rsidP="00815DA6">
      <w:pPr>
        <w:pStyle w:val="BOPVDetalle"/>
      </w:pPr>
      <w:r>
        <w:t>c) La relación de las enseñanzas que se imparten, indicando las que son presenciales, a distancia o una combinación de ambas (mixtas).</w:t>
      </w:r>
    </w:p>
    <w:p w14:paraId="65EFCEF6" w14:textId="77777777" w:rsidR="00815DA6" w:rsidRPr="00815DA6" w:rsidRDefault="00815DA6" w:rsidP="00815DA6">
      <w:pPr>
        <w:pStyle w:val="BOPVDetalle"/>
      </w:pPr>
      <w:r>
        <w:t>d) El horario de apertura anual del centro y de la sede correspondiente, si así procede, y el horario de atención al público y al alumnado contratante de alguna enseñanza, que deberá ser adecuado y suficientemente amplio para atender a quienes precisen utilizar dicho servicio.</w:t>
      </w:r>
    </w:p>
    <w:p w14:paraId="3BE3A8A1" w14:textId="77777777" w:rsidR="00815DA6" w:rsidRPr="00815DA6" w:rsidRDefault="00815DA6" w:rsidP="00815DA6">
      <w:pPr>
        <w:pStyle w:val="BOPVDetalle"/>
      </w:pPr>
      <w:r>
        <w:t>e) En el caso de que el centro se publicite como preparador o examinador sobre la base de un convenio suscrito con otras entidades, se informará de que se dispone de una copia del mismo para su consulta por parte de las personas usuarias, que podrán acceder a la misma en todo momento, incluso antes de la eventual contratación de las enseñanzas ofertadas.</w:t>
      </w:r>
    </w:p>
    <w:p w14:paraId="27C90C98" w14:textId="77777777" w:rsidR="00815DA6" w:rsidRPr="00815DA6" w:rsidRDefault="00815DA6" w:rsidP="00815DA6">
      <w:pPr>
        <w:pStyle w:val="BOPVDetalle"/>
      </w:pPr>
      <w:r>
        <w:t>f) La mención de las siguientes leyendas, que se incluirán con caracteres similares al resto de la información, tanto en contraste como en tipo y tamaño de letra:</w:t>
      </w:r>
    </w:p>
    <w:p w14:paraId="66F4F078" w14:textId="77777777" w:rsidR="00815DA6" w:rsidRPr="00815DA6" w:rsidRDefault="00815DA6" w:rsidP="00815DA6">
      <w:pPr>
        <w:pStyle w:val="BOPVDetalle"/>
      </w:pPr>
      <w:r>
        <w:t>1.° «Las enseñanzas impartidas por este centro no conducen a la obtención de un título con valor académico oficial».</w:t>
      </w:r>
    </w:p>
    <w:p w14:paraId="5DBA0FD9" w14:textId="77777777" w:rsidR="00815DA6" w:rsidRPr="00815DA6" w:rsidRDefault="00815DA6" w:rsidP="00815DA6">
      <w:pPr>
        <w:pStyle w:val="BOPVDetalle"/>
      </w:pPr>
      <w:r>
        <w:t>2.º «Las personas usuarias tienen derecho a exigir que el contrato se documente por escrito».</w:t>
      </w:r>
    </w:p>
    <w:p w14:paraId="45FED305" w14:textId="77777777" w:rsidR="00815DA6" w:rsidRPr="00815DA6" w:rsidRDefault="00815DA6" w:rsidP="00815DA6">
      <w:pPr>
        <w:pStyle w:val="BOPVDetalle"/>
      </w:pPr>
      <w:r>
        <w:t>3.° «Las personas usuarias podrán formular al centro sus quejas y reclamaciones por cualquier de las siguientes vías: [indicar dirección postal, número de teléfono y correo electrónico]</w:t>
      </w:r>
    </w:p>
    <w:p w14:paraId="5BF242D4" w14:textId="77777777" w:rsidR="00815DA6" w:rsidRPr="00815DA6" w:rsidRDefault="00815DA6" w:rsidP="00815DA6">
      <w:pPr>
        <w:pStyle w:val="BOPVDetalle"/>
      </w:pPr>
      <w:r>
        <w:t>4.° «Los documentos informativos sobre los cursos que se imparten, precios y modalidades de pago están a disposición del público en la zona de atención al público de esta sede».</w:t>
      </w:r>
    </w:p>
    <w:p w14:paraId="77FA9AF3" w14:textId="77777777" w:rsidR="00815DA6" w:rsidRPr="00815DA6" w:rsidRDefault="00815DA6" w:rsidP="00815DA6">
      <w:pPr>
        <w:pStyle w:val="BOPVDetalle"/>
      </w:pPr>
      <w:r>
        <w:t>5.° «Las personas usuarias tienen derecho a solicitar un recibo o justificante de pago cada vez que abonan una cantidad de dinero».</w:t>
      </w:r>
    </w:p>
    <w:p w14:paraId="6417579C" w14:textId="77777777" w:rsidR="00815DA6" w:rsidRPr="00815DA6" w:rsidRDefault="00815DA6" w:rsidP="00815DA6">
      <w:pPr>
        <w:pStyle w:val="BOPVDetalle"/>
      </w:pPr>
      <w:r>
        <w:t>6.° «El texto completo del Decreto XX/2021 [incluir el número del Decreto] que regula el derecho a la información y a la protección de los intereses económicos de los usuarios de los centros privados que imparten enseñanzas que no conducen a la obtención de un título con validez académica oficial, se encuentra a disposición del público para su consulta en la zona de atención al público de esta sede».</w:t>
      </w:r>
    </w:p>
    <w:p w14:paraId="6E88D4E9" w14:textId="77777777" w:rsidR="00815DA6" w:rsidRPr="00815DA6" w:rsidRDefault="00815DA6" w:rsidP="00815DA6">
      <w:pPr>
        <w:pStyle w:val="BOPVDetalle"/>
      </w:pPr>
      <w:r>
        <w:t>7.° «Este centro se encuentra adherido al Sistema Arbitral de Consumo», en el caso de que se halle adherido al mismo, y sin perjuicio del distintivo de adhesión que se haya obtenido. Si la adhesión se hubiera realizado de forma limitada, se indicarán expresamente las limitaciones de la oferta pública de sometimiento».</w:t>
      </w:r>
    </w:p>
    <w:p w14:paraId="125CD54D" w14:textId="77777777" w:rsidR="00815DA6" w:rsidRPr="00815DA6" w:rsidRDefault="00815DA6" w:rsidP="00815DA6">
      <w:pPr>
        <w:pStyle w:val="BOPVDetalle"/>
      </w:pPr>
      <w:r>
        <w:t>3. Toda la información indicada en el apartado anterior deberá estar agrupada y, a su vez, convenientemente separada de cualquier otra información o publicidad existente en el tablón de información al público.</w:t>
      </w:r>
    </w:p>
    <w:p w14:paraId="0E6F98C2" w14:textId="77777777" w:rsidR="00815DA6" w:rsidRPr="00815DA6" w:rsidRDefault="00815DA6" w:rsidP="00815DA6">
      <w:pPr>
        <w:pStyle w:val="BOPVDetalle"/>
      </w:pPr>
      <w:r>
        <w:t>Artículo 5. Documentos informativos.</w:t>
      </w:r>
    </w:p>
    <w:p w14:paraId="6A43FD47" w14:textId="77777777" w:rsidR="00815DA6" w:rsidRPr="00815DA6" w:rsidRDefault="00815DA6" w:rsidP="00815DA6">
      <w:pPr>
        <w:pStyle w:val="BOPVDetalle"/>
      </w:pPr>
      <w:r>
        <w:t>1. En la zona de atención al público de las sedes de los centros, así como en la página web del centro, en su caso, estarán a disposición del público, desde la fecha en que se anuncien o publiciten hasta la finalización del curso, documentos informativos específicos de cada curso.</w:t>
      </w:r>
    </w:p>
    <w:p w14:paraId="4D586C7A" w14:textId="77777777" w:rsidR="00815DA6" w:rsidRPr="00815DA6" w:rsidRDefault="00815DA6" w:rsidP="00815DA6">
      <w:pPr>
        <w:pStyle w:val="BOPVDetalle"/>
      </w:pPr>
      <w:r>
        <w:lastRenderedPageBreak/>
        <w:t>2. El documento informativo específico de cada curso deberá constar en formato papel en cada sede y, en su caso, en formato electrónico descargable en la página web del centro, e incluirá en caracteres de tamaño suficiente para que sea legible, los siguientes datos relativos a cada curso:</w:t>
      </w:r>
    </w:p>
    <w:p w14:paraId="54465C6F" w14:textId="77777777" w:rsidR="00815DA6" w:rsidRPr="00815DA6" w:rsidRDefault="00815DA6" w:rsidP="00815DA6">
      <w:pPr>
        <w:pStyle w:val="BOPVDetalle"/>
      </w:pPr>
      <w:r>
        <w:t>a) La denominación, razón social, dirección postal, número de teléfono, dirección de correo electrónico del centro y, en su caso, de las sedes en que se imparte el curso.</w:t>
      </w:r>
    </w:p>
    <w:p w14:paraId="2A54FF8B" w14:textId="77777777" w:rsidR="00815DA6" w:rsidRPr="00815DA6" w:rsidRDefault="00815DA6" w:rsidP="00815DA6">
      <w:pPr>
        <w:pStyle w:val="BOPVDetalle"/>
      </w:pPr>
      <w:r>
        <w:t>b) El nombre y apellidos o razón social de la persona, física o jurídica, titular del centro o encargada de cada sede, así como su dirección postal, número de teléfono y dirección de correo electrónico.</w:t>
      </w:r>
    </w:p>
    <w:p w14:paraId="19DC3C95" w14:textId="77777777" w:rsidR="00815DA6" w:rsidRPr="00815DA6" w:rsidRDefault="00815DA6" w:rsidP="00815DA6">
      <w:pPr>
        <w:pStyle w:val="BOPVDetalle"/>
      </w:pPr>
      <w:r>
        <w:t>c) La denominación del curso.</w:t>
      </w:r>
    </w:p>
    <w:p w14:paraId="310CE5BD" w14:textId="77777777" w:rsidR="00815DA6" w:rsidRPr="00815DA6" w:rsidRDefault="00815DA6" w:rsidP="00815DA6">
      <w:pPr>
        <w:pStyle w:val="BOPVDetalle"/>
      </w:pPr>
      <w:r>
        <w:t xml:space="preserve">d) Justo debajo de la denominación del curso, se incluirá la leyenda </w:t>
      </w:r>
      <w:bookmarkStart w:id="13" w:name="_Hlk60126448"/>
      <w:r>
        <w:t>«Este curso no conduce a la obtención de un título con valor académico oficial»</w:t>
      </w:r>
      <w:bookmarkEnd w:id="13"/>
      <w:r>
        <w:t>.</w:t>
      </w:r>
    </w:p>
    <w:p w14:paraId="56D653AF" w14:textId="77777777" w:rsidR="00815DA6" w:rsidRPr="00815DA6" w:rsidRDefault="00815DA6" w:rsidP="00815DA6">
      <w:pPr>
        <w:pStyle w:val="BOPVDetalle"/>
      </w:pPr>
      <w:r>
        <w:t>e) La modalidad de impartición (presencial, a distancia o mixta).</w:t>
      </w:r>
    </w:p>
    <w:p w14:paraId="77553A1C" w14:textId="77777777" w:rsidR="00815DA6" w:rsidRPr="00815DA6" w:rsidRDefault="00815DA6" w:rsidP="00815DA6">
      <w:pPr>
        <w:pStyle w:val="BOPVDetalle"/>
      </w:pPr>
      <w:r>
        <w:t>f) La duración del curso, con indicación de las fechas concretas de inicio y finalización, el número total de horas lectivas y, en su caso, de horas de prácticas y entidad donde se desarrollan.</w:t>
      </w:r>
    </w:p>
    <w:p w14:paraId="1BA346B3" w14:textId="77777777" w:rsidR="00815DA6" w:rsidRPr="00815DA6" w:rsidRDefault="00815DA6" w:rsidP="00815DA6">
      <w:pPr>
        <w:pStyle w:val="BOPVDetalle"/>
      </w:pPr>
      <w:r>
        <w:t>g) El horario y el lugar en el que se imparte el curso.</w:t>
      </w:r>
    </w:p>
    <w:p w14:paraId="61DC04B0" w14:textId="77777777" w:rsidR="00815DA6" w:rsidRPr="00815DA6" w:rsidRDefault="00815DA6" w:rsidP="00815DA6">
      <w:pPr>
        <w:pStyle w:val="BOPVDetalle"/>
      </w:pPr>
      <w:r>
        <w:t>h) El diploma o certificado de asistencia que se obtiene tras la terminación del curso.</w:t>
      </w:r>
    </w:p>
    <w:p w14:paraId="50ACAE9A" w14:textId="77777777" w:rsidR="00815DA6" w:rsidRPr="00815DA6" w:rsidRDefault="00815DA6" w:rsidP="00815DA6">
      <w:pPr>
        <w:pStyle w:val="BOPVDetalle"/>
      </w:pPr>
      <w:r>
        <w:t>i) El programa detallado del curso, con indicación del temario o contenidos que se van a impartir, los objetivos o niveles de competencias que se han de alcanzar una vez terminado el curso y la metodología utilizada.</w:t>
      </w:r>
    </w:p>
    <w:p w14:paraId="0BB31B8C" w14:textId="77777777" w:rsidR="00815DA6" w:rsidRPr="00815DA6" w:rsidRDefault="00815DA6" w:rsidP="00815DA6">
      <w:pPr>
        <w:pStyle w:val="BOPVDetalle"/>
      </w:pPr>
      <w:r>
        <w:t>j) Las personas destinatarias del curso y los requisitos de acceso al mismo que se deben reunir, en su caso.</w:t>
      </w:r>
    </w:p>
    <w:p w14:paraId="713475EA" w14:textId="77777777" w:rsidR="00815DA6" w:rsidRPr="00815DA6" w:rsidRDefault="00815DA6" w:rsidP="00815DA6">
      <w:pPr>
        <w:pStyle w:val="BOPVDetalle"/>
      </w:pPr>
      <w:r>
        <w:t>k) El material didáctico necesario para el desarrollo del curso, con indicación del que se pone a disposición del alumnado por parte del centro, y de si está incluido en el precio o no y, en caso de que no lo estuviese, el coste concreto del material, si éste fuese comercializado por el propio centro.</w:t>
      </w:r>
    </w:p>
    <w:p w14:paraId="049C8AB9" w14:textId="77777777" w:rsidR="00815DA6" w:rsidRPr="00815DA6" w:rsidRDefault="00815DA6" w:rsidP="00815DA6">
      <w:pPr>
        <w:pStyle w:val="BOPVDetalle"/>
      </w:pPr>
      <w:r>
        <w:t>l) Las condiciones para la superación del curso y para la obtención del correspondiente diploma o certificado de asistencia, con indicación del mínimo necesario de asistencia o sistema equivalente en la modalidad a distancia, y, en su caso, la existencia de pruebas de superación o exámenes.</w:t>
      </w:r>
    </w:p>
    <w:p w14:paraId="0482804D" w14:textId="283B2FF0" w:rsidR="00815DA6" w:rsidRPr="00815DA6" w:rsidRDefault="00815DA6" w:rsidP="00815DA6">
      <w:pPr>
        <w:pStyle w:val="BOPVDetalle"/>
      </w:pPr>
      <w:r>
        <w:t xml:space="preserve">m) El número máximo de </w:t>
      </w:r>
      <w:r w:rsidR="00A371F4">
        <w:t>alumnado</w:t>
      </w:r>
      <w:r>
        <w:t xml:space="preserve"> por curso, en su caso.</w:t>
      </w:r>
    </w:p>
    <w:p w14:paraId="1D80BA14" w14:textId="77777777" w:rsidR="00815DA6" w:rsidRPr="00815DA6" w:rsidRDefault="00815DA6" w:rsidP="00815DA6">
      <w:pPr>
        <w:pStyle w:val="BOPVDetalle"/>
      </w:pPr>
      <w:r>
        <w:t>n) Plazo de inscripción, si lo hubiera.</w:t>
      </w:r>
    </w:p>
    <w:p w14:paraId="6E6F5C44" w14:textId="77777777" w:rsidR="00815DA6" w:rsidRPr="00815DA6" w:rsidRDefault="00815DA6" w:rsidP="00815DA6">
      <w:pPr>
        <w:pStyle w:val="BOPVDetalle"/>
      </w:pPr>
      <w:r>
        <w:t>ñ) La cualificación del profesorado que imparte el curso, con indicación de formación académica, actualización formativa, experiencia profesional o cualquier otro aspecto que pueda resultar relevante para su impartición.</w:t>
      </w:r>
    </w:p>
    <w:p w14:paraId="41339616" w14:textId="77777777" w:rsidR="00815DA6" w:rsidRPr="00815DA6" w:rsidRDefault="00815DA6" w:rsidP="00815DA6">
      <w:pPr>
        <w:pStyle w:val="BOPVDetalle"/>
      </w:pPr>
      <w:bookmarkStart w:id="14" w:name="_Hlk61611865"/>
      <w:r>
        <w:t>o) Que si la persona usuaria celebra el contrato a distancia o fuera del establecimiento mercantil, tiene derecho a desistir del contrato, debiendo incluirse la mención informativa indicada en el artículo 7.2 de este decreto.</w:t>
      </w:r>
      <w:bookmarkEnd w:id="14"/>
    </w:p>
    <w:p w14:paraId="7311ADB8" w14:textId="77777777" w:rsidR="00815DA6" w:rsidRPr="00815DA6" w:rsidRDefault="00815DA6" w:rsidP="00815DA6">
      <w:pPr>
        <w:pStyle w:val="BOPVDetalle"/>
      </w:pPr>
      <w:r>
        <w:lastRenderedPageBreak/>
        <w:t>p) Si la persona usuaria tiene el derecho a poner fin al contrato y, en su caso, las causas, formas de ejercicio y consecuencias de su ejercicio, con indicación del plazo mínimo de preaviso para que el contrato deje de producir efectos.</w:t>
      </w:r>
    </w:p>
    <w:p w14:paraId="084262FC" w14:textId="77777777" w:rsidR="00815DA6" w:rsidRPr="00815DA6" w:rsidRDefault="00815DA6" w:rsidP="00815DA6">
      <w:pPr>
        <w:pStyle w:val="BOPVDetalle"/>
      </w:pPr>
      <w:r>
        <w:t>q) Si se hace referencia a que el curso tiene por objeto la adquisición de conocimientos que pueden servir para incluirse en bolsas de trabajo, listas de espera o procesos de selección de personal de cualesquiera empresas o entidades, se informará de las condiciones de incorporación a las mismas, así como, si lo hubiera, de la existencia de convenio con la empresa o entidad que selecciona el personal o que elabora la bolsa de trabajo o lista de espera, con indicación de que está a disposición del usuario que lo solicite una copia del convenio para su consulta.</w:t>
      </w:r>
    </w:p>
    <w:p w14:paraId="75DC09D4" w14:textId="77777777" w:rsidR="00815DA6" w:rsidRPr="00815DA6" w:rsidRDefault="00815DA6" w:rsidP="00815DA6">
      <w:pPr>
        <w:pStyle w:val="BOPVDetalle"/>
      </w:pPr>
      <w:r>
        <w:t>r) Si se hace referencia a que la inscripción en el curso permite realizar prácticas en empresas, se informará de las condiciones de estas, así como de la existencia, en su caso, de convenios con dichas empresas para la realización de las mismas y de que está a disposición de la persona usuaria que lo solicite una copia del convenio para su consulta.</w:t>
      </w:r>
    </w:p>
    <w:p w14:paraId="1571F145" w14:textId="77777777" w:rsidR="00815DA6" w:rsidRPr="00815DA6" w:rsidRDefault="00815DA6" w:rsidP="00815DA6">
      <w:pPr>
        <w:pStyle w:val="BOPVDetalle"/>
      </w:pPr>
      <w:r>
        <w:t>s) Si se hace referencia a que el centro es un centro examinador sobre la base del convenio suscrito con otras entidades, se informará de que está a disposición de la persona usuaria que lo solicite una copia del convenio para su consulta.</w:t>
      </w:r>
    </w:p>
    <w:p w14:paraId="4F41A33B" w14:textId="77777777" w:rsidR="00815DA6" w:rsidRPr="00815DA6" w:rsidRDefault="00815DA6" w:rsidP="00815DA6">
      <w:pPr>
        <w:pStyle w:val="BOPVDetalle"/>
      </w:pPr>
      <w:r>
        <w:t>t) Si se hace referencia a la existencia de algún tipo de beca, se informará de las características de la beca, con indicación de los requisitos, plazo de solicitud, contenido de la beca y fecha prevista de resolución.</w:t>
      </w:r>
    </w:p>
    <w:p w14:paraId="241FECFF" w14:textId="77777777" w:rsidR="00815DA6" w:rsidRPr="00815DA6" w:rsidRDefault="00815DA6" w:rsidP="00815DA6">
      <w:pPr>
        <w:pStyle w:val="BOPVDetalle"/>
      </w:pPr>
      <w:r>
        <w:t>u) Si se hace referencia a que el curso tiene por objeto la preparación de las pruebas de los procesos selectivos para el ingreso en la Administración Pública, se informará si la convocatoria está en vigor o no, así como del número de plazas ofertadas, especificando las que corresponden al acceso libre y a promoción interna, las características del sistema de acceso, los requisitos de participación exigidos en la convocatoria, poniendo a disposición del público la documentación relativa a la convocatoria en vigor o a la última desarrollada. Si se hiciera referencia a una Oferta de Empleo Público concreta, se indicará el estado de tramitación en que se encuentra la misma en relación con el curso de que se trate.</w:t>
      </w:r>
    </w:p>
    <w:p w14:paraId="77D3AEF3" w14:textId="77777777" w:rsidR="00815DA6" w:rsidRPr="00815DA6" w:rsidRDefault="00815DA6" w:rsidP="00815DA6">
      <w:pPr>
        <w:pStyle w:val="BOPVDetalle"/>
      </w:pPr>
      <w:r>
        <w:t>v) En el caso de enseñanza a distancia, además se informará sobre lo siguiente:</w:t>
      </w:r>
    </w:p>
    <w:p w14:paraId="0EEBA8F3" w14:textId="5224561E" w:rsidR="00815DA6" w:rsidRPr="00815DA6" w:rsidRDefault="00815DA6" w:rsidP="00815DA6">
      <w:pPr>
        <w:pStyle w:val="BOPVDetalle"/>
      </w:pPr>
      <w:r>
        <w:t xml:space="preserve">(i) Los equipos o materiales informáticos, audiovisuales o de cualquier otro tipo que no se facilitan por el centro y que el </w:t>
      </w:r>
      <w:r w:rsidR="00A371F4">
        <w:t>alumnado</w:t>
      </w:r>
      <w:r>
        <w:t xml:space="preserve"> necesita para poder seguir el curso.</w:t>
      </w:r>
    </w:p>
    <w:p w14:paraId="01BD31BF" w14:textId="336B6E8E" w:rsidR="00815DA6" w:rsidRPr="00815DA6" w:rsidRDefault="00815DA6" w:rsidP="00815DA6">
      <w:pPr>
        <w:pStyle w:val="BOPVDetalle"/>
      </w:pPr>
      <w:r>
        <w:t xml:space="preserve">(ii) El tiempo de dedicación del </w:t>
      </w:r>
      <w:r w:rsidR="00A371F4">
        <w:t>alumnado</w:t>
      </w:r>
      <w:r>
        <w:t xml:space="preserve"> necesario para el seguimiento del curso con aprovechamiento.</w:t>
      </w:r>
    </w:p>
    <w:p w14:paraId="522A1A18" w14:textId="77777777" w:rsidR="00815DA6" w:rsidRPr="00815DA6" w:rsidRDefault="00815DA6" w:rsidP="00815DA6">
      <w:pPr>
        <w:pStyle w:val="BOPVDetalle"/>
      </w:pPr>
      <w:r>
        <w:t>(iii) El sistema para contactar con el profesorado a distancia, así como para las gestiones administrativas y de atención al alumnado.</w:t>
      </w:r>
    </w:p>
    <w:p w14:paraId="3437DCEB" w14:textId="77777777" w:rsidR="00815DA6" w:rsidRPr="00815DA6" w:rsidRDefault="00815DA6" w:rsidP="00815DA6">
      <w:pPr>
        <w:pStyle w:val="BOPVDetalle"/>
      </w:pPr>
      <w:r>
        <w:t>w) La mención de las siguientes leyendas, que se incluirán con caracteres similares al resto de la información, tanto en contraste como en tipo y tamaño de letra:</w:t>
      </w:r>
    </w:p>
    <w:p w14:paraId="5E22F7D0" w14:textId="77777777" w:rsidR="00815DA6" w:rsidRPr="00815DA6" w:rsidRDefault="00815DA6" w:rsidP="00815DA6">
      <w:pPr>
        <w:pStyle w:val="BOPVDetalle"/>
      </w:pPr>
      <w:r>
        <w:t>1.º «Las personas usuarias tienen derecho a exigir que el contrato se documente por escrito».</w:t>
      </w:r>
    </w:p>
    <w:p w14:paraId="7E89DB99" w14:textId="77777777" w:rsidR="00815DA6" w:rsidRPr="00815DA6" w:rsidRDefault="00815DA6" w:rsidP="00815DA6">
      <w:pPr>
        <w:pStyle w:val="BOPVDetalle"/>
      </w:pPr>
      <w:r>
        <w:t>2.° «Las personas usuarias podrán formular al centro sus quejas y reclamaciones por cualquier de las siguientes vías: [indicar dirección postal, número de teléfono y correo electrónico].</w:t>
      </w:r>
    </w:p>
    <w:p w14:paraId="09BA7226" w14:textId="77777777" w:rsidR="00815DA6" w:rsidRPr="00815DA6" w:rsidRDefault="00815DA6" w:rsidP="00815DA6">
      <w:pPr>
        <w:pStyle w:val="BOPVDetalle"/>
      </w:pPr>
      <w:r>
        <w:lastRenderedPageBreak/>
        <w:t>3.° «Las personas usuarias tienen derecho a solicitar un recibo o justificante de pago cada vez que abonan una cantidad de dinero».</w:t>
      </w:r>
    </w:p>
    <w:p w14:paraId="50B9CF21" w14:textId="77777777" w:rsidR="00815DA6" w:rsidRPr="00815DA6" w:rsidRDefault="00815DA6" w:rsidP="00815DA6">
      <w:pPr>
        <w:pStyle w:val="BOPVDetalle"/>
      </w:pPr>
      <w:r>
        <w:t>4.° «Este curso está sometido al Decreto XX/2021 [incluir el número del Decreto] que regula el derecho a la información y a la protección de los intereses económicos de los usuarios de los centros privados que imparten enseñanzas que no conducen a la obtención de un título con validez académica oficial».</w:t>
      </w:r>
    </w:p>
    <w:p w14:paraId="034C0F17" w14:textId="77777777" w:rsidR="00815DA6" w:rsidRPr="00815DA6" w:rsidRDefault="00815DA6" w:rsidP="00815DA6">
      <w:pPr>
        <w:pStyle w:val="BOPVDetalle"/>
      </w:pPr>
      <w:r>
        <w:t>5.° «Este centro se encuentra adherido al Sistema Arbitral de Consumo», en el caso de que se halle adherido al mismo, y sin perjuicio del distintivo de adhesión que se haya obtenido. Si la adhesión se hubiera realizado de forma limitada, se indicarán expresamente las limitaciones de la oferta pública de sometimiento».</w:t>
      </w:r>
    </w:p>
    <w:p w14:paraId="17EBA0A0" w14:textId="77777777" w:rsidR="00815DA6" w:rsidRPr="00815DA6" w:rsidRDefault="00815DA6" w:rsidP="00815DA6">
      <w:pPr>
        <w:pStyle w:val="BOPVDetalle"/>
      </w:pPr>
      <w:bookmarkStart w:id="15" w:name="_Hlk61678139"/>
      <w:r>
        <w:t>3. En el documento informativo específico de cada curso deberá constar, convenientemente destacado y separado de la información prevista en el apartado anterior, el precio del curso y su posible financiación, de conformidad con lo previsto en el artículo 8.1 de este decreto.</w:t>
      </w:r>
    </w:p>
    <w:bookmarkEnd w:id="15"/>
    <w:p w14:paraId="457DE79A" w14:textId="77777777" w:rsidR="00815DA6" w:rsidRPr="00815DA6" w:rsidRDefault="00815DA6" w:rsidP="00815DA6">
      <w:pPr>
        <w:pStyle w:val="BOPVDetalle"/>
      </w:pPr>
      <w:r>
        <w:t>4. En los contratos celebrados a distancia o fuera del establecimiento mercantil, sin perjuicio de lo previsto en los artículos 92 y siguientes del Texto Refundido de la Ley General para la Defensa de los Consumidores y Usuarios y otras leyes complementarias, antes de que la persona consumidora quede vinculada por el contrato, se pondrá a disposición de la persona usuaria los documentos informativos específicos de los cursos ofrecidos, en la forma establecida en los artículos 98 y 99 del Texto Refundido de la Ley General para la Defensa de los Consumidores y Usuarios y otras leyes complementarias, para los contratos a distancia y para los contratos celebrados fuera del establecimiento, respectivamente.</w:t>
      </w:r>
    </w:p>
    <w:p w14:paraId="0A2AE8BF" w14:textId="77777777" w:rsidR="00815DA6" w:rsidRPr="00815DA6" w:rsidRDefault="00815DA6" w:rsidP="00815DA6">
      <w:pPr>
        <w:pStyle w:val="BOPVDetalle"/>
      </w:pPr>
      <w:r>
        <w:t>5. El centro deberá conservar durante el plazo de tres años un ejemplar de los documentos informativos específicos de cada curso, así como tenerlo a disposición de las autoridades competentes durante dicho plazo, que se computará desde la fecha de finalización del curso.</w:t>
      </w:r>
    </w:p>
    <w:p w14:paraId="2B2FAD26" w14:textId="77777777" w:rsidR="00815DA6" w:rsidRPr="00815DA6" w:rsidRDefault="00815DA6" w:rsidP="00815DA6">
      <w:pPr>
        <w:pStyle w:val="BOPVDetalle"/>
      </w:pPr>
      <w:r>
        <w:t>Artículo 6. Contrato de enseñanza.</w:t>
      </w:r>
    </w:p>
    <w:p w14:paraId="5F124266" w14:textId="77777777" w:rsidR="00815DA6" w:rsidRPr="00815DA6" w:rsidRDefault="00815DA6" w:rsidP="00815DA6">
      <w:pPr>
        <w:pStyle w:val="BOPVDetalle"/>
      </w:pPr>
      <w:r>
        <w:t xml:space="preserve">1. </w:t>
      </w:r>
      <w:bookmarkStart w:id="16" w:name="_Hlk63247015"/>
      <w:r>
        <w:t>Antes de que la persona usuaria inicie el curso, el contrato de enseñanza se formalizará por escrito, en papel o en otro soporte duradero</w:t>
      </w:r>
      <w:r w:rsidR="005650F6">
        <w:t xml:space="preserve"> a </w:t>
      </w:r>
      <w:r w:rsidR="00937BE6">
        <w:t xml:space="preserve">su </w:t>
      </w:r>
      <w:r w:rsidR="005650F6">
        <w:t>elección</w:t>
      </w:r>
      <w:r>
        <w:t xml:space="preserve">, </w:t>
      </w:r>
      <w:bookmarkEnd w:id="16"/>
      <w:r>
        <w:t xml:space="preserve">y se redactará con una letra que resulte legible y con un contraste de impresión adecuado. El </w:t>
      </w:r>
      <w:r w:rsidR="005650F6">
        <w:t xml:space="preserve">centro deberá remitir al </w:t>
      </w:r>
      <w:r w:rsidR="00A670A8">
        <w:t>estudiante</w:t>
      </w:r>
      <w:r w:rsidR="005650F6">
        <w:t xml:space="preserve"> o a su representante legal, una copia en el soporte elegido</w:t>
      </w:r>
      <w:r w:rsidR="00937BE6">
        <w:t xml:space="preserve">. El centro </w:t>
      </w:r>
      <w:r>
        <w:t>deberá conservar</w:t>
      </w:r>
      <w:r w:rsidR="00937BE6">
        <w:t xml:space="preserve"> el contrato</w:t>
      </w:r>
      <w:r>
        <w:t xml:space="preserve"> durante el plazo de </w:t>
      </w:r>
      <w:r w:rsidR="00937BE6">
        <w:t xml:space="preserve">cinco </w:t>
      </w:r>
      <w:r>
        <w:t>años, así como tenerlo a disposición de las autoridades competentes durante dicho plazo, que se computará desde la fecha de finalización del curso.</w:t>
      </w:r>
    </w:p>
    <w:p w14:paraId="5A8A3AB7" w14:textId="77777777" w:rsidR="00815DA6" w:rsidRPr="00815DA6" w:rsidRDefault="00815DA6" w:rsidP="00815DA6">
      <w:pPr>
        <w:pStyle w:val="BOPVDetalle"/>
      </w:pPr>
      <w:r>
        <w:t>2. En el contrato se harán constan al menos los siguientes datos:</w:t>
      </w:r>
    </w:p>
    <w:p w14:paraId="03FB5B65" w14:textId="77777777" w:rsidR="00815DA6" w:rsidRPr="00815DA6" w:rsidRDefault="00815DA6" w:rsidP="00815DA6">
      <w:pPr>
        <w:pStyle w:val="BOPVDetalle"/>
      </w:pPr>
      <w:r>
        <w:t>a) Identificación de las partes y, en particular, la denominación, razón social, dirección postal, número de teléfono, dirección de correo electrónico del centro y, en su caso, de la sede en que se imparte el curso.</w:t>
      </w:r>
    </w:p>
    <w:p w14:paraId="5CEDEE28" w14:textId="77777777" w:rsidR="00815DA6" w:rsidRPr="00815DA6" w:rsidRDefault="00815DA6" w:rsidP="00815DA6">
      <w:pPr>
        <w:pStyle w:val="BOPVDetalle"/>
      </w:pPr>
      <w:r>
        <w:t>b) La denominación del curso.</w:t>
      </w:r>
    </w:p>
    <w:p w14:paraId="2ED664C6" w14:textId="77777777" w:rsidR="00815DA6" w:rsidRPr="00815DA6" w:rsidRDefault="00815DA6" w:rsidP="00815DA6">
      <w:pPr>
        <w:pStyle w:val="BOPVDetalle"/>
      </w:pPr>
      <w:r>
        <w:t>c) Justo debajo de la denominación del curso, se incluirá la leyenda «Este curso no conduce a la obtención de un título con valor académico oficial».</w:t>
      </w:r>
    </w:p>
    <w:p w14:paraId="71E4DD83" w14:textId="77777777" w:rsidR="00815DA6" w:rsidRPr="00815DA6" w:rsidRDefault="00815DA6" w:rsidP="00815DA6">
      <w:pPr>
        <w:pStyle w:val="BOPVDetalle"/>
      </w:pPr>
      <w:r>
        <w:t xml:space="preserve">d) La duración del curso, con indicación de las fechas concretas de inicio y finalización, el número total de horas lectivas y, en su caso, de horas de prácticas y </w:t>
      </w:r>
      <w:r>
        <w:lastRenderedPageBreak/>
        <w:t>entidad donde se desarrollan.</w:t>
      </w:r>
    </w:p>
    <w:p w14:paraId="7412E5C5" w14:textId="77777777" w:rsidR="00815DA6" w:rsidRPr="00815DA6" w:rsidRDefault="00815DA6" w:rsidP="00815DA6">
      <w:pPr>
        <w:pStyle w:val="BOPVDetalle"/>
      </w:pPr>
      <w:r>
        <w:t>e) El horario y el lugar en el que se imparte el curso.</w:t>
      </w:r>
    </w:p>
    <w:p w14:paraId="1405A816" w14:textId="77777777" w:rsidR="00815DA6" w:rsidRPr="00815DA6" w:rsidRDefault="00815DA6" w:rsidP="00815DA6">
      <w:pPr>
        <w:pStyle w:val="BOPVDetalle"/>
      </w:pPr>
      <w:r>
        <w:t>f) El diploma o certificado de asistencia que se obtiene tras la terminación del curso.</w:t>
      </w:r>
    </w:p>
    <w:p w14:paraId="380E0EA9" w14:textId="77777777" w:rsidR="00815DA6" w:rsidRPr="00815DA6" w:rsidRDefault="00815DA6" w:rsidP="00815DA6">
      <w:pPr>
        <w:pStyle w:val="BOPVDetalle"/>
      </w:pPr>
      <w:r>
        <w:t>g) Las condiciones para la superación del curso y para la obtención del correspondiente diploma o certificado de asistencia, con indicación del mínimo necesario de asistencia o sistema equivalente en la modalidad a distancia, y, en su caso, la existencia de pruebas de superación o exámenes.</w:t>
      </w:r>
    </w:p>
    <w:p w14:paraId="0E554BDB" w14:textId="77777777" w:rsidR="00815DA6" w:rsidRPr="00815DA6" w:rsidRDefault="00815DA6" w:rsidP="00815DA6">
      <w:pPr>
        <w:pStyle w:val="BOPVDetalle"/>
      </w:pPr>
      <w:r>
        <w:t>h) Si la persona usuaria tiene el derecho a poner fin al contrato y, en su caso, las causas, formas de ejercicio y consecuencias de su ejercicio, con indicación del plazo mínimo de preaviso para que el contrato deje de producir efectos.</w:t>
      </w:r>
    </w:p>
    <w:p w14:paraId="794BB798" w14:textId="77777777" w:rsidR="00815DA6" w:rsidRPr="00815DA6" w:rsidRDefault="00815DA6" w:rsidP="00815DA6">
      <w:pPr>
        <w:pStyle w:val="BOPVDetalle"/>
      </w:pPr>
      <w:bookmarkStart w:id="17" w:name="_Hlk61612268"/>
      <w:r>
        <w:t>i) En los contratos celebrados a distancia o fuera del establecimiento mercantil, el derecho de la persona usuaria a desistir del contrato</w:t>
      </w:r>
      <w:bookmarkEnd w:id="17"/>
      <w:r>
        <w:t>, debiendo incluirse la mención informativa indicada en el artículo 7.3 de este decreto.</w:t>
      </w:r>
    </w:p>
    <w:p w14:paraId="68CF3468" w14:textId="77777777" w:rsidR="00815DA6" w:rsidRPr="00815DA6" w:rsidRDefault="00815DA6" w:rsidP="00815DA6">
      <w:pPr>
        <w:pStyle w:val="BOPVDetalle"/>
      </w:pPr>
      <w:r>
        <w:t>j) La mención de las siguientes leyendas, que se incluirán con caracteres similares al resto de la información, tanto en contraste como en tipo y tamaño de letra:</w:t>
      </w:r>
    </w:p>
    <w:p w14:paraId="701A7316" w14:textId="77777777" w:rsidR="00815DA6" w:rsidRPr="00815DA6" w:rsidRDefault="00815DA6" w:rsidP="00815DA6">
      <w:pPr>
        <w:pStyle w:val="BOPVDetalle"/>
      </w:pPr>
      <w:r>
        <w:t>1.° «Las personas usuarias podrán formular al centro sus quejas y reclamaciones por cualquiera de las siguientes vías: [indicar dirección postal, número de teléfono y correo electrónico].</w:t>
      </w:r>
    </w:p>
    <w:p w14:paraId="41BE161E" w14:textId="77777777" w:rsidR="00815DA6" w:rsidRPr="00815DA6" w:rsidRDefault="00815DA6" w:rsidP="00815DA6">
      <w:pPr>
        <w:pStyle w:val="BOPVDetalle"/>
      </w:pPr>
      <w:r>
        <w:t>2.° «Las personas usuarias tienen derecho a solicitar un recibo o justificante de pago cada vez que abonan una cantidad de dinero».</w:t>
      </w:r>
    </w:p>
    <w:p w14:paraId="346351F1" w14:textId="77777777" w:rsidR="00815DA6" w:rsidRPr="00815DA6" w:rsidRDefault="00815DA6" w:rsidP="00815DA6">
      <w:pPr>
        <w:pStyle w:val="BOPVDetalle"/>
      </w:pPr>
      <w:r>
        <w:t>3.° «Este curso está sometido al Decreto XX/2021 [incluir el número del Decreto] que regula el derecho a la información y a la protección de los intereses económicos de las personas usuarias de los centros privados que imparten enseñanzas que no conducen a la obtención de un título con validez académica oficial».</w:t>
      </w:r>
    </w:p>
    <w:p w14:paraId="614B6A9B" w14:textId="77777777" w:rsidR="00815DA6" w:rsidRPr="00815DA6" w:rsidRDefault="00815DA6" w:rsidP="00815DA6">
      <w:pPr>
        <w:pStyle w:val="BOPVDetalle"/>
      </w:pPr>
      <w:r>
        <w:t>4.° «Este centro se encuentra adherido al Sistema Arbitral de Consumo», en el caso de que se halle adherido al mismo, y sin perjuicio del distintivo de adhesión que se haya obtenido. Si la adhesión se hubiera realizado de forma limitada, se indicarán expresamente las limitaciones de la oferta pública de sometimiento».</w:t>
      </w:r>
    </w:p>
    <w:p w14:paraId="2545B745" w14:textId="77777777" w:rsidR="00815DA6" w:rsidRPr="00815DA6" w:rsidRDefault="00815DA6" w:rsidP="00815DA6">
      <w:pPr>
        <w:pStyle w:val="BOPVDetalle"/>
      </w:pPr>
      <w:r>
        <w:t>3. En el contrato deberá constar, convenientemente destacado y separado de la información prevista en el apartado anterior, el precio del curso y su posible financiación, de conformidad con lo previsto en el artículo 8.2 de este decreto.</w:t>
      </w:r>
    </w:p>
    <w:p w14:paraId="7E948850" w14:textId="77777777" w:rsidR="00815DA6" w:rsidRPr="00815DA6" w:rsidRDefault="00815DA6" w:rsidP="00815DA6">
      <w:pPr>
        <w:pStyle w:val="BOPVDetalle"/>
      </w:pPr>
      <w:r>
        <w:t>4. Junto al ejemplar del contrato, se entregará al alumnado el documento informativo específico de ese curso al que se refiere el artículo anterior y un documento en el que figure la información mencionada en el tablón de información al público y exigida en el artículo 4.2.</w:t>
      </w:r>
    </w:p>
    <w:p w14:paraId="233E5263" w14:textId="77777777" w:rsidR="00815DA6" w:rsidRPr="00815DA6" w:rsidRDefault="00815DA6" w:rsidP="00815DA6">
      <w:pPr>
        <w:pStyle w:val="BOPVDetalle"/>
      </w:pPr>
      <w:bookmarkStart w:id="18" w:name="_Hlk61609078"/>
      <w:bookmarkStart w:id="19" w:name="_Hlk61677132"/>
      <w:r>
        <w:t>5. Junto al ejemplar del contrato, en los contratos celebrados a distancia o fuera del establecimiento mercantil se entregará al alumnado un documento de desistimiento, en los términos expuestos en el artículo 7.4 de este decreto.</w:t>
      </w:r>
    </w:p>
    <w:bookmarkEnd w:id="18"/>
    <w:bookmarkEnd w:id="19"/>
    <w:p w14:paraId="28EB540B" w14:textId="77777777" w:rsidR="00815DA6" w:rsidRPr="00815DA6" w:rsidRDefault="00815DA6" w:rsidP="00815DA6">
      <w:pPr>
        <w:pStyle w:val="BOPVDetalle"/>
      </w:pPr>
      <w:r>
        <w:t xml:space="preserve">6. Una vez celebrado el contrato de enseñanza, el contenido del documento informativo y la información mencionada en el tablón de información al público serán exigibles por la persona consumidora, aun cuando no figuren expresamente en el contrato, en los términos previstos en el artículo del Texto Refundido de la Ley General </w:t>
      </w:r>
      <w:r>
        <w:lastRenderedPageBreak/>
        <w:t>para la Defensa de los Consumidores y Usuarios y otras leyes complementarias, aprobado mediante Real Decreto Legislativo 1/2007, de 16 de noviembre.</w:t>
      </w:r>
    </w:p>
    <w:p w14:paraId="6703E6B0" w14:textId="77777777" w:rsidR="00815DA6" w:rsidRPr="00815DA6" w:rsidRDefault="00815DA6" w:rsidP="00815DA6">
      <w:pPr>
        <w:pStyle w:val="BOPVDetalle"/>
      </w:pPr>
      <w:r>
        <w:t>7. Las cláusulas del contrato deberán cumplir la normativa reguladora de las cláusulas no negociadas individualmente y las condiciones generales de la contratación establecida en los artículos 80 y siguientes del Texto Refundido de la Ley General para la Defensa de los Consumidores y Usuarios y otras leyes complementarias, aprobado mediante Real Decreto Legislativo 1/2007, de 16 de noviembre, y en la Ley 7/1998, de 13 de abril, sobre condiciones generales de la contratación.</w:t>
      </w:r>
    </w:p>
    <w:p w14:paraId="1BB5CCB9" w14:textId="77777777" w:rsidR="00815DA6" w:rsidRPr="00815DA6" w:rsidRDefault="00815DA6" w:rsidP="00815DA6">
      <w:pPr>
        <w:pStyle w:val="BOPVDetalle"/>
      </w:pPr>
      <w:bookmarkStart w:id="20" w:name="_Hlk61522118"/>
      <w:bookmarkStart w:id="21" w:name="_Hlk61609353"/>
      <w:bookmarkStart w:id="22" w:name="_Hlk61675530"/>
      <w:r>
        <w:t>Artículo 7. Derecho de desistimiento.</w:t>
      </w:r>
    </w:p>
    <w:p w14:paraId="287BA66E" w14:textId="77777777" w:rsidR="00815DA6" w:rsidRPr="00815DA6" w:rsidRDefault="00815DA6" w:rsidP="00815DA6">
      <w:pPr>
        <w:pStyle w:val="BOPVDetalle"/>
      </w:pPr>
      <w:r>
        <w:t>1. En los contratos celebrados a distancia o fuera del establecimiento mercantil, la persona usuaria tiene derecho a desistir del contrato durante un período de 14 días naturales, en los términos previstos en los artículos 102 y siguientes del Texto Refundido de la Ley General para la Defensa de los Consumidores y Usuarios y otras leyes complementarias, aprobado mediante Real Decreto Legislativo 1/2007, de 16 de noviembre.</w:t>
      </w:r>
    </w:p>
    <w:p w14:paraId="2AAC9FE8" w14:textId="77777777" w:rsidR="00815DA6" w:rsidRPr="00815DA6" w:rsidRDefault="00815DA6" w:rsidP="00815DA6">
      <w:pPr>
        <w:pStyle w:val="BOPVDetalle"/>
      </w:pPr>
      <w:r>
        <w:t xml:space="preserve">2. </w:t>
      </w:r>
      <w:bookmarkStart w:id="23" w:name="_Hlk61678215"/>
      <w:r>
        <w:t xml:space="preserve">En el documento informativo específico de cada curso, además de las menciones indicadas en el artículo 5.2 y 5.3 de este decreto, deberá constar </w:t>
      </w:r>
      <w:bookmarkEnd w:id="23"/>
      <w:r>
        <w:t>que si la persona usuaria celebra el contrato a distancia o fuera del establecimiento mercantil, tiene derecho a desistir del contrato durante un período de 14 días naturales contados a partir del día de la celebración del contrato, sin necesidad de justificar su decisión, sin incurrir en ningún coste, salvo la obligación de abonar un importe proporcional a la parte ya prestada del servicio de conformidad con el artículo 108.4 del Texto Refundido de la Ley General para la Defensa de los Consumidores y Usuarios y otras leyes complementarias, pudiendo ejercitar ese derecho mediante una comunicación al centro en la que anuncia su voluntad de desistir o mediante el envío del modelo de formulario de desistimiento que el centro le facilitará junto al contrato.</w:t>
      </w:r>
    </w:p>
    <w:p w14:paraId="3B7F47DF" w14:textId="77777777" w:rsidR="00815DA6" w:rsidRPr="00815DA6" w:rsidRDefault="00815DA6" w:rsidP="00815DA6">
      <w:pPr>
        <w:pStyle w:val="BOPVDetalle"/>
      </w:pPr>
      <w:r>
        <w:t>3. Si el contrato se ha celebrado a distancia o fuera del establecimiento mercantil, además de las menciones indicadas en el artículo 6.2 y 6.3 de este decreto, en el mismo se hará constar que la persona usuaria tiene el derecho a desistir del contrato, debiendo reproducirse la mención informativa del apartado anterior.</w:t>
      </w:r>
    </w:p>
    <w:p w14:paraId="1CF4FF85" w14:textId="77777777" w:rsidR="00815DA6" w:rsidRPr="00815DA6" w:rsidRDefault="00815DA6" w:rsidP="00815DA6">
      <w:pPr>
        <w:pStyle w:val="BOPVDetalle"/>
      </w:pPr>
      <w:r>
        <w:t>4. Si el contrato se ha celebrado a distancia o fuera del establecimiento mercantil, junto al ejemplar del contrato el centro entregará al alumnado un documento de desistimiento, identificado claramente como tal, que exprese el nombre y dirección de la persona a quien debe enviarse y los datos de identificación del contrato y de los contratantes a que se refiere.</w:t>
      </w:r>
      <w:bookmarkStart w:id="24" w:name="_Hlk61612698"/>
      <w:bookmarkEnd w:id="20"/>
      <w:bookmarkEnd w:id="21"/>
    </w:p>
    <w:p w14:paraId="7DFB4C0F" w14:textId="77777777" w:rsidR="00815DA6" w:rsidRPr="00815DA6" w:rsidRDefault="00815DA6" w:rsidP="00815DA6">
      <w:pPr>
        <w:pStyle w:val="BOPVDetalle"/>
      </w:pPr>
      <w:r>
        <w:t>Artículo 8. Información sobre el precio y su financiación.</w:t>
      </w:r>
    </w:p>
    <w:p w14:paraId="2CA1C4E0" w14:textId="77777777" w:rsidR="00815DA6" w:rsidRPr="00815DA6" w:rsidRDefault="00815DA6" w:rsidP="00815DA6">
      <w:pPr>
        <w:pStyle w:val="BOPVDetalle"/>
      </w:pPr>
      <w:r>
        <w:t>1. En el documento informativo específico de cada curso deberá constar, convenientemente destacado y separado de la información prevista en el artículo 5.2 de este decreto, el precio del curso y su posible financiación, con las siguientes indicaciones:</w:t>
      </w:r>
    </w:p>
    <w:p w14:paraId="550A8EBB" w14:textId="77777777" w:rsidR="00815DA6" w:rsidRPr="00815DA6" w:rsidRDefault="00815DA6" w:rsidP="00815DA6">
      <w:pPr>
        <w:pStyle w:val="BOPVDetalle"/>
      </w:pPr>
      <w:r>
        <w:t>a) El precio total del curso, incluidos los impuestos, con indicación del importe correspondiente a cada concepto, debiendo mencionarse, entre otros, los siguientes: el precio de la matrícula o inscripción, si lo hubiera; el precio del material didáctico si es comercializado por el propio centro, si lo hubiera; y el importe de cada mensualidad o período de facturación establecido, así como la fecha de su vencimiento.</w:t>
      </w:r>
    </w:p>
    <w:p w14:paraId="11126F1B" w14:textId="77777777" w:rsidR="00815DA6" w:rsidRPr="00815DA6" w:rsidRDefault="00815DA6" w:rsidP="00815DA6">
      <w:pPr>
        <w:pStyle w:val="BOPVDetalle"/>
      </w:pPr>
      <w:r>
        <w:lastRenderedPageBreak/>
        <w:t>b) La forma de pago, con indicación de si se exige el pago del precio total del curso por adelantado o, en su caso, por mensualidades u otro período de facturación, con mención de la fecha de vencimiento.</w:t>
      </w:r>
    </w:p>
    <w:p w14:paraId="0B3D2A1D" w14:textId="77777777" w:rsidR="00815DA6" w:rsidRPr="00815DA6" w:rsidRDefault="00815DA6" w:rsidP="00815DA6">
      <w:pPr>
        <w:pStyle w:val="BOPVDetalle"/>
      </w:pPr>
      <w:r>
        <w:t>c) En caso de que el centro oferte la concesión de un crédito para abonar el precio del contrato de enseñanza, se informará:</w:t>
      </w:r>
    </w:p>
    <w:p w14:paraId="44856311" w14:textId="77777777" w:rsidR="00815DA6" w:rsidRPr="00815DA6" w:rsidRDefault="00815DA6" w:rsidP="00815DA6">
      <w:pPr>
        <w:pStyle w:val="BOPVDetalle"/>
      </w:pPr>
      <w:r>
        <w:t>1.º Que la persona usuaria podrá celebrar el contrato de crédito con un prestamista distinto al que se le ofrece.</w:t>
      </w:r>
    </w:p>
    <w:p w14:paraId="4C36566C" w14:textId="77777777" w:rsidR="00815DA6" w:rsidRPr="00815DA6" w:rsidRDefault="00815DA6" w:rsidP="00815DA6">
      <w:pPr>
        <w:pStyle w:val="BOPVDetalle"/>
      </w:pPr>
      <w:r>
        <w:t>2.º Que el centro deberá facilitar a la persona usuaria, antes de celebrar el contrato de enseñanza, los siguientes datos: la identidad y el domicilio social del prestamista, la cuantía del capital prestado, el tipo deudor y las condiciones y procedimientos para su variación, cualquier otro gasto o comisión que debe abonar el prestatario, la tasa anual equivalente, y el importe, el número y la periodicidad de las cuotas de amortización que debe abonar el prestatario.</w:t>
      </w:r>
    </w:p>
    <w:p w14:paraId="5B9E3F81" w14:textId="77777777" w:rsidR="00815DA6" w:rsidRPr="00815DA6" w:rsidRDefault="00815DA6" w:rsidP="00815DA6">
      <w:pPr>
        <w:pStyle w:val="BOPVDetalle"/>
      </w:pPr>
      <w:r>
        <w:t>3.º Que el prestamista, antes de celebrar el contrato de crédito, está obligado a facilitar la persona usuaria la información precontractual y las explicaciones adecuadas, conforme a lo previsto en los artículos 10 y 11 de la Ley 16/2011, de 24 de junio, de contratos de crédito al consumo, y a que el contrato de crédito se documente por escrito en papel o en otro soporte duradero y contenga las menciones informativas previstas en el artículo 16 de la Ley 16/2011, de 24 de junio.</w:t>
      </w:r>
    </w:p>
    <w:p w14:paraId="60F722A2" w14:textId="77777777" w:rsidR="00815DA6" w:rsidRPr="00815DA6" w:rsidRDefault="00815DA6" w:rsidP="00815DA6">
      <w:pPr>
        <w:pStyle w:val="BOPVDetalle"/>
      </w:pPr>
      <w:r>
        <w:t>4.º Que si el crédito contratado sirve exclusivamente para financiar el contrato de enseñanza y ambos contratos constituyen una unidad comercial desde el punto de vista económico, la ineficacia del contrato de enseñanza determinará también la ineficacia del contrato de crédito, y que la persona usuaria podrá ejercitar frente a la entidad prestamista con quien se contrate dicha financiación los mismos derechos que le corresponden frente al centro de enseñanza, siempre que el centro haya incumplido sus obligaciones contractuales y la persona usuaria haya reclamado contra el centro y no haya obtenido la satisfacción a que tiene derecho, como establece el artículo 29.3 de la Ley 16/2011, de 24 de junio, de contratos de crédito al consumo.</w:t>
      </w:r>
    </w:p>
    <w:p w14:paraId="03F89AD7" w14:textId="77777777" w:rsidR="00815DA6" w:rsidRPr="00815DA6" w:rsidRDefault="00815DA6" w:rsidP="00815DA6">
      <w:pPr>
        <w:pStyle w:val="BOPVDetalle"/>
      </w:pPr>
      <w:r>
        <w:t>d) Características del derecho de reserva de plaza, en su caso, con indicación de la cuantía que en tal concepto debe abonar la persona usuaria y de si tiene derecho a recuperar esa cuantía en la hipótesis de que finalmente decida no celebrar el contrato de enseñanza.</w:t>
      </w:r>
    </w:p>
    <w:p w14:paraId="7358D27D" w14:textId="77777777" w:rsidR="00815DA6" w:rsidRPr="00815DA6" w:rsidRDefault="00815DA6" w:rsidP="00815DA6">
      <w:pPr>
        <w:pStyle w:val="BOPVDetalle"/>
      </w:pPr>
      <w:r>
        <w:t>2. En el contrato deberá constar, convenientemente destacado y separado de la información prevista en el artículo 6.2, el precio del curso y su posible financiación, con las siguientes indicaciones:</w:t>
      </w:r>
    </w:p>
    <w:p w14:paraId="319001F1" w14:textId="77777777" w:rsidR="00815DA6" w:rsidRPr="00815DA6" w:rsidRDefault="00815DA6" w:rsidP="00815DA6">
      <w:pPr>
        <w:pStyle w:val="BOPVDetalle"/>
      </w:pPr>
      <w:r>
        <w:t>a) El precio total del curso, en los términos previstos en la letra a) del apartado 1.</w:t>
      </w:r>
    </w:p>
    <w:p w14:paraId="7CA75031" w14:textId="77777777" w:rsidR="00815DA6" w:rsidRPr="00815DA6" w:rsidRDefault="00815DA6" w:rsidP="00815DA6">
      <w:pPr>
        <w:pStyle w:val="BOPVDetalle"/>
      </w:pPr>
      <w:r>
        <w:t>b) La forma de pago, en los términos previstos en la letra b) del apartado 1.</w:t>
      </w:r>
    </w:p>
    <w:p w14:paraId="39BC593E" w14:textId="77777777" w:rsidR="00815DA6" w:rsidRPr="00815DA6" w:rsidRDefault="00815DA6" w:rsidP="00815DA6">
      <w:pPr>
        <w:pStyle w:val="BOPVDetalle"/>
      </w:pPr>
      <w:r>
        <w:t>c) En caso de que el precio se abone mediante la concesión de un crédito, deberá constar:</w:t>
      </w:r>
    </w:p>
    <w:p w14:paraId="09B879AA" w14:textId="77777777" w:rsidR="00815DA6" w:rsidRPr="00815DA6" w:rsidRDefault="00815DA6" w:rsidP="00815DA6">
      <w:pPr>
        <w:pStyle w:val="BOPVDetalle"/>
      </w:pPr>
      <w:r>
        <w:t>1.º La identidad y el domicilio social del prestamista, la cuantía del capital prestado, el tipo deudor del préstamo y las condiciones y procedimientos para su variación, cualquier otro gasto o comisión que debe abonar el prestatario, la tasa anual equivalente, y el importe, el número y la periodicidad de las cuotas de amortización que debe abonar el prestatario.</w:t>
      </w:r>
    </w:p>
    <w:p w14:paraId="052035F2" w14:textId="77777777" w:rsidR="00815DA6" w:rsidRPr="00815DA6" w:rsidRDefault="00815DA6" w:rsidP="00815DA6">
      <w:pPr>
        <w:pStyle w:val="BOPVDetalle"/>
      </w:pPr>
      <w:r>
        <w:lastRenderedPageBreak/>
        <w:t>2.º Las menciones informativas exigidas en los números 3.º y 4.º de la letra c) del apartado 1.</w:t>
      </w:r>
    </w:p>
    <w:bookmarkEnd w:id="22"/>
    <w:bookmarkEnd w:id="24"/>
    <w:p w14:paraId="3FC22775" w14:textId="77777777" w:rsidR="00815DA6" w:rsidRPr="00815DA6" w:rsidRDefault="00815DA6" w:rsidP="00815DA6">
      <w:pPr>
        <w:pStyle w:val="BOPVDetalle"/>
      </w:pPr>
      <w:r>
        <w:t>Artículo 9. Recibo o justificante de pago.</w:t>
      </w:r>
    </w:p>
    <w:p w14:paraId="1670833B" w14:textId="77777777" w:rsidR="00815DA6" w:rsidRPr="00815DA6" w:rsidRDefault="00815DA6" w:rsidP="00815DA6">
      <w:pPr>
        <w:pStyle w:val="BOPVDetalle"/>
      </w:pPr>
      <w:r>
        <w:t>1. Sin perjuicio de las obligaciones previstas en materia fiscal y mercantil, el centro está obligado a entregar al alumnado recibo o justificante de pago, salvo que el pago se realice mediante un procedimiento que acredite el efectivo cumplimiento de la obligación de pago.</w:t>
      </w:r>
    </w:p>
    <w:p w14:paraId="75672C19" w14:textId="77777777" w:rsidR="00815DA6" w:rsidRPr="00815DA6" w:rsidRDefault="00815DA6" w:rsidP="00815DA6">
      <w:pPr>
        <w:pStyle w:val="BOPVDetalle"/>
      </w:pPr>
      <w:r>
        <w:t>2. En el recibo figurarán:</w:t>
      </w:r>
    </w:p>
    <w:p w14:paraId="1213A7BB" w14:textId="77777777" w:rsidR="00815DA6" w:rsidRPr="00815DA6" w:rsidRDefault="00815DA6" w:rsidP="00815DA6">
      <w:pPr>
        <w:pStyle w:val="BOPVDetalle"/>
      </w:pPr>
      <w:r>
        <w:t>a) Número del recibo.</w:t>
      </w:r>
    </w:p>
    <w:p w14:paraId="17167319" w14:textId="77777777" w:rsidR="00815DA6" w:rsidRPr="00815DA6" w:rsidRDefault="00815DA6" w:rsidP="00815DA6">
      <w:pPr>
        <w:pStyle w:val="BOPVDetalle"/>
      </w:pPr>
      <w:r>
        <w:t>b) Denominación, razón social, domicilio y número de identificación fiscal del centro.</w:t>
      </w:r>
    </w:p>
    <w:p w14:paraId="534A4878" w14:textId="33FF2817" w:rsidR="00815DA6" w:rsidRPr="00815DA6" w:rsidRDefault="00A371F4" w:rsidP="00815DA6">
      <w:pPr>
        <w:pStyle w:val="BOPVDetalle"/>
      </w:pPr>
      <w:r>
        <w:t>c) Nombre y apellidos del alumno o alumna.</w:t>
      </w:r>
    </w:p>
    <w:p w14:paraId="63CAFAE2" w14:textId="77777777" w:rsidR="00815DA6" w:rsidRPr="00815DA6" w:rsidRDefault="00815DA6" w:rsidP="00815DA6">
      <w:pPr>
        <w:pStyle w:val="BOPVDetalle"/>
      </w:pPr>
      <w:r>
        <w:t>d) Denominación del curso.</w:t>
      </w:r>
    </w:p>
    <w:p w14:paraId="7D07A164" w14:textId="77777777" w:rsidR="00815DA6" w:rsidRPr="00815DA6" w:rsidRDefault="00815DA6" w:rsidP="00815DA6">
      <w:pPr>
        <w:pStyle w:val="BOPVDetalle"/>
      </w:pPr>
      <w:r>
        <w:t>e) Precio abonado, incluidos los impuestos, desglosado por conceptos, en su caso.</w:t>
      </w:r>
    </w:p>
    <w:p w14:paraId="28C76BBF" w14:textId="77777777" w:rsidR="00815DA6" w:rsidRPr="00815DA6" w:rsidRDefault="00815DA6" w:rsidP="00815DA6">
      <w:pPr>
        <w:pStyle w:val="BOPVDetalle"/>
      </w:pPr>
      <w:r>
        <w:t>f) Período de liquidación al que se refiere.</w:t>
      </w:r>
    </w:p>
    <w:p w14:paraId="057D3FF4" w14:textId="77777777" w:rsidR="00815DA6" w:rsidRPr="00815DA6" w:rsidRDefault="00815DA6" w:rsidP="00815DA6">
      <w:pPr>
        <w:pStyle w:val="BOPVDetalle"/>
      </w:pPr>
      <w:r>
        <w:t>g) Lugar y fecha de emisión.</w:t>
      </w:r>
    </w:p>
    <w:p w14:paraId="310B24A5" w14:textId="77777777" w:rsidR="00815DA6" w:rsidRPr="00815DA6" w:rsidRDefault="00815DA6" w:rsidP="00815DA6">
      <w:pPr>
        <w:pStyle w:val="BOPVDetalle"/>
      </w:pPr>
      <w:bookmarkStart w:id="25" w:name="_Hlk60041748"/>
      <w:r>
        <w:t xml:space="preserve">Artículo 10. </w:t>
      </w:r>
      <w:bookmarkStart w:id="26" w:name="_Hlk59620262"/>
      <w:r>
        <w:t>Seguimiento del alumnado y expedición de diplomas y certificados de asistencia.</w:t>
      </w:r>
      <w:bookmarkEnd w:id="26"/>
    </w:p>
    <w:p w14:paraId="13899FD7" w14:textId="291A55EB" w:rsidR="00815DA6" w:rsidRPr="00815DA6" w:rsidRDefault="00815DA6" w:rsidP="00815DA6">
      <w:pPr>
        <w:pStyle w:val="BOPVDetalle"/>
      </w:pPr>
      <w:bookmarkStart w:id="27" w:name="_Hlk60042155"/>
      <w:r>
        <w:t xml:space="preserve">1. A petición del </w:t>
      </w:r>
      <w:r w:rsidR="00A371F4">
        <w:t xml:space="preserve">alumnado o </w:t>
      </w:r>
      <w:r>
        <w:t xml:space="preserve">de sus representantes legales, el centro está obligado a expedir boletines sobre el rendimiento del </w:t>
      </w:r>
      <w:r w:rsidR="00A371F4">
        <w:t>alumnado</w:t>
      </w:r>
      <w:r>
        <w:t xml:space="preserve"> y sobre el grado de asistencia.</w:t>
      </w:r>
    </w:p>
    <w:bookmarkEnd w:id="25"/>
    <w:bookmarkEnd w:id="27"/>
    <w:p w14:paraId="21C5C30A" w14:textId="26AE4CC7" w:rsidR="00815DA6" w:rsidRPr="00815DA6" w:rsidRDefault="00815DA6" w:rsidP="00815DA6">
      <w:pPr>
        <w:pStyle w:val="BOPVDetalle"/>
      </w:pPr>
      <w:r>
        <w:t xml:space="preserve">2. El centro expedirá </w:t>
      </w:r>
      <w:r w:rsidR="00937BE6">
        <w:t>en el plazo máximo de 3 meses</w:t>
      </w:r>
      <w:r w:rsidR="00FA6033">
        <w:t>,</w:t>
      </w:r>
      <w:r w:rsidR="00937BE6">
        <w:t xml:space="preserve"> </w:t>
      </w:r>
      <w:r>
        <w:t xml:space="preserve">un diploma en el caso de las enseñanzas en las que se haya previsto y siempre que el </w:t>
      </w:r>
      <w:r w:rsidR="00A371F4">
        <w:t>alumno o alumna</w:t>
      </w:r>
      <w:r>
        <w:t xml:space="preserve"> haya completado los requisitos establecidos para ello.</w:t>
      </w:r>
    </w:p>
    <w:p w14:paraId="3AD8187F" w14:textId="77777777" w:rsidR="00815DA6" w:rsidRPr="00815DA6" w:rsidRDefault="00815DA6" w:rsidP="00815DA6">
      <w:pPr>
        <w:pStyle w:val="BOPVDetalle"/>
      </w:pPr>
      <w:r>
        <w:t>3. El diploma tendrá el siguiente contenido mínimo:</w:t>
      </w:r>
    </w:p>
    <w:p w14:paraId="0F308D04" w14:textId="77777777" w:rsidR="00815DA6" w:rsidRPr="00815DA6" w:rsidRDefault="00815DA6" w:rsidP="00815DA6">
      <w:pPr>
        <w:pStyle w:val="BOPVDetalle"/>
      </w:pPr>
      <w:r>
        <w:t>a) La denominación del centro y su domicilio.</w:t>
      </w:r>
    </w:p>
    <w:p w14:paraId="549E93DD" w14:textId="77777777" w:rsidR="00815DA6" w:rsidRPr="00815DA6" w:rsidRDefault="00815DA6" w:rsidP="00815DA6">
      <w:pPr>
        <w:pStyle w:val="BOPVDetalle"/>
      </w:pPr>
      <w:r>
        <w:t>b) La denominación del curso, la modalidad de impartición (presencial, a distancia o mixta), las fechas en que se ha desarrollado, con indicación del número total de horas lectivas, y, en su caso, de horas de prácticas.</w:t>
      </w:r>
    </w:p>
    <w:p w14:paraId="629B7514" w14:textId="77777777" w:rsidR="00815DA6" w:rsidRPr="00815DA6" w:rsidRDefault="00815DA6" w:rsidP="00815DA6">
      <w:pPr>
        <w:pStyle w:val="BOPVDetalle"/>
      </w:pPr>
      <w:r>
        <w:t>c) En el anverso del documento se incluirá, con un tipo y tamaño de letra similar al resto del texto, la siguiente leyenda: «Este título no tiene valor académico oficial».</w:t>
      </w:r>
    </w:p>
    <w:p w14:paraId="00E75A69" w14:textId="77777777" w:rsidR="00815DA6" w:rsidRPr="00815DA6" w:rsidRDefault="00815DA6" w:rsidP="00815DA6">
      <w:pPr>
        <w:pStyle w:val="BOPVDetalle"/>
      </w:pPr>
      <w:r>
        <w:t>d) Nombre, apellidos y número de Documento Nacional de Identidad o, en su caso, de otro documento oficial identificativo.</w:t>
      </w:r>
    </w:p>
    <w:p w14:paraId="46840EF7" w14:textId="77777777" w:rsidR="00815DA6" w:rsidRPr="00815DA6" w:rsidRDefault="00815DA6" w:rsidP="00815DA6">
      <w:pPr>
        <w:pStyle w:val="BOPVDetalle"/>
      </w:pPr>
      <w:r>
        <w:t>e) El lugar y fecha de expedición y, en caso de superación de pruebas o exámenes, grado de aprovechamiento.</w:t>
      </w:r>
    </w:p>
    <w:p w14:paraId="533EE2A3" w14:textId="77777777" w:rsidR="00815DA6" w:rsidRPr="00815DA6" w:rsidRDefault="00815DA6" w:rsidP="00815DA6">
      <w:pPr>
        <w:pStyle w:val="BOPVDetalle"/>
      </w:pPr>
      <w:r>
        <w:t xml:space="preserve">f) La firma de la persona titular del centro o de la persona encargada de la sede </w:t>
      </w:r>
      <w:r>
        <w:lastRenderedPageBreak/>
        <w:t>correspondiente y el sello del centro.</w:t>
      </w:r>
    </w:p>
    <w:p w14:paraId="2E896267" w14:textId="3597558E" w:rsidR="00815DA6" w:rsidRPr="00815DA6" w:rsidRDefault="00815DA6" w:rsidP="00815DA6">
      <w:pPr>
        <w:pStyle w:val="BOPVDetalle"/>
      </w:pPr>
      <w:r>
        <w:t xml:space="preserve">4. Al diploma se adjuntará, a petición del </w:t>
      </w:r>
      <w:r w:rsidR="00A371F4">
        <w:t>alumnado</w:t>
      </w:r>
      <w:r>
        <w:t xml:space="preserve"> un documento en el que se indicarán la</w:t>
      </w:r>
      <w:r w:rsidR="00A371F4">
        <w:t xml:space="preserve"> identificación del centro y del alumno o alumna</w:t>
      </w:r>
      <w:r>
        <w:t>, la denominación del curso y su contenido, incluyendo el programa o temario detallado.</w:t>
      </w:r>
    </w:p>
    <w:p w14:paraId="6790E56E" w14:textId="36381F88" w:rsidR="00815DA6" w:rsidRPr="00815DA6" w:rsidRDefault="00815DA6" w:rsidP="00815DA6">
      <w:pPr>
        <w:pStyle w:val="BOPVDetalle"/>
      </w:pPr>
      <w:r>
        <w:t xml:space="preserve">5. En los supuestos de enseñanzas para las que no se haya previsto la entrega de un diploma a su finalización, el centro, a petición del </w:t>
      </w:r>
      <w:r w:rsidR="00A371F4">
        <w:t>alumno o alumna o</w:t>
      </w:r>
      <w:r>
        <w:t xml:space="preserve"> de sus representantes legales, deberá expedir un certificado que acredite la asistencia a las enseñanzas impartidas, en el que se hará constar, además de tal circunstancia, la información del apartado 3. Al certificado de asistencia se adjuntará, a petición del </w:t>
      </w:r>
      <w:r w:rsidR="00A371F4">
        <w:t>alumnado</w:t>
      </w:r>
      <w:r>
        <w:t>, el documento previsto en el apartado 4.</w:t>
      </w:r>
    </w:p>
    <w:p w14:paraId="3CBE88E6" w14:textId="7D23339E" w:rsidR="00815DA6" w:rsidRPr="00815DA6" w:rsidRDefault="00815DA6" w:rsidP="00815DA6">
      <w:pPr>
        <w:pStyle w:val="BOPVDetalle"/>
      </w:pPr>
      <w:bookmarkStart w:id="28" w:name="_Hlk60049851"/>
      <w:r>
        <w:t xml:space="preserve">6. Durante el plazo de cinco años contados desde la fecha de finalización del curso, el </w:t>
      </w:r>
      <w:r w:rsidR="00A371F4">
        <w:t>alumnado</w:t>
      </w:r>
      <w:r>
        <w:t xml:space="preserve"> tiene derecho a solicitar gratuitamente el diploma o el certificado de asistencia o, en su caso, un duplicado, y del documento previsto en el apartado 4.</w:t>
      </w:r>
    </w:p>
    <w:bookmarkEnd w:id="28"/>
    <w:p w14:paraId="7496B485" w14:textId="12446262" w:rsidR="00815DA6" w:rsidRPr="00815DA6" w:rsidRDefault="00815DA6" w:rsidP="00815DA6">
      <w:pPr>
        <w:pStyle w:val="BOPVDetalle"/>
      </w:pPr>
      <w:r>
        <w:t xml:space="preserve">Artículo 11. Registro de </w:t>
      </w:r>
      <w:r w:rsidR="00A371F4">
        <w:t>alumnado</w:t>
      </w:r>
      <w:r>
        <w:t xml:space="preserve"> y registro de diplomas o certificados de asistencia.</w:t>
      </w:r>
    </w:p>
    <w:p w14:paraId="549851C5" w14:textId="77777777" w:rsidR="00815DA6" w:rsidRPr="00815DA6" w:rsidRDefault="00815DA6" w:rsidP="00815DA6">
      <w:pPr>
        <w:pStyle w:val="BOPVDetalle"/>
      </w:pPr>
      <w:r>
        <w:t>1. Los centros deberán llevar un registro del alumnado matriculado, que se conservará</w:t>
      </w:r>
      <w:bookmarkStart w:id="29" w:name="_Hlk60053586"/>
      <w:r>
        <w:t xml:space="preserve">, a disposición de las autoridades competentes, al menos durante </w:t>
      </w:r>
      <w:r w:rsidR="00A670A8">
        <w:t>cinco</w:t>
      </w:r>
      <w:r>
        <w:t xml:space="preserve"> años a contar desde la fecha de finalización del curso.</w:t>
      </w:r>
      <w:bookmarkEnd w:id="29"/>
    </w:p>
    <w:p w14:paraId="7285CB5B" w14:textId="5C45B921" w:rsidR="00815DA6" w:rsidRPr="00815DA6" w:rsidRDefault="00815DA6" w:rsidP="00815DA6">
      <w:pPr>
        <w:pStyle w:val="BOPVDetalle"/>
      </w:pPr>
      <w:bookmarkStart w:id="30" w:name="_Hlk60053645"/>
      <w:r>
        <w:t xml:space="preserve">2. Este registro estará permanentemente actualizado y en el mismo se hará constar la identificación del </w:t>
      </w:r>
      <w:r w:rsidR="00A371F4">
        <w:t>alumno o alumna</w:t>
      </w:r>
      <w:r>
        <w:t xml:space="preserve"> (nombre, apellidos y número de Documento Nacional de Identidad o, en su caso, de otro documento oficial identificativo), fecha de celebración del contrato, la denominación del curso, las fechas de inicio y de finalización del curso por el alumno </w:t>
      </w:r>
      <w:r w:rsidR="00A371F4">
        <w:t xml:space="preserve">o alumna </w:t>
      </w:r>
      <w:r>
        <w:t>y, si procede, la fecha de entrega del diploma o certificado la asistencia.</w:t>
      </w:r>
    </w:p>
    <w:bookmarkEnd w:id="30"/>
    <w:p w14:paraId="11D74544" w14:textId="77777777" w:rsidR="00815DA6" w:rsidRPr="00815DA6" w:rsidRDefault="00815DA6" w:rsidP="00815DA6">
      <w:pPr>
        <w:pStyle w:val="BOPVDetalle"/>
      </w:pPr>
      <w:r>
        <w:t xml:space="preserve">3. Asimismo, los centros deberán llevar un registro de los diplomas y certificados de asistencia que expidan, que se conservará, a disposición de las autoridades competentes, al menos durante </w:t>
      </w:r>
      <w:r w:rsidR="00A670A8">
        <w:t>cinco</w:t>
      </w:r>
      <w:r>
        <w:t xml:space="preserve"> años a contar desde la fecha de finalización del curso.</w:t>
      </w:r>
    </w:p>
    <w:p w14:paraId="0A890810" w14:textId="77777777" w:rsidR="00815DA6" w:rsidRPr="00815DA6" w:rsidRDefault="00815DA6" w:rsidP="00815DA6">
      <w:pPr>
        <w:pStyle w:val="BOPVDetalle"/>
      </w:pPr>
      <w:r>
        <w:t xml:space="preserve">4. Los </w:t>
      </w:r>
      <w:bookmarkStart w:id="31" w:name="_Hlk61518917"/>
      <w:r>
        <w:t>registros regulados en este precepto están sometidos a la normativa vigente sobre protección de datos de carácter personal.</w:t>
      </w:r>
      <w:bookmarkEnd w:id="31"/>
    </w:p>
    <w:p w14:paraId="460716CB" w14:textId="77777777" w:rsidR="00815DA6" w:rsidRPr="00815DA6" w:rsidRDefault="00815DA6" w:rsidP="00815DA6">
      <w:pPr>
        <w:pStyle w:val="BOPVDetalle"/>
      </w:pPr>
      <w:bookmarkStart w:id="32" w:name="_Hlk60039932"/>
      <w:bookmarkStart w:id="33" w:name="_Hlk59270773"/>
      <w:bookmarkEnd w:id="12"/>
      <w:r>
        <w:t>Artículo 12. Infracciones y sanciones.</w:t>
      </w:r>
    </w:p>
    <w:p w14:paraId="19024071" w14:textId="77777777" w:rsidR="00815DA6" w:rsidRPr="00815DA6" w:rsidRDefault="00815DA6" w:rsidP="00815DA6">
      <w:pPr>
        <w:pStyle w:val="BOPVDetalle"/>
      </w:pPr>
      <w:r>
        <w:t xml:space="preserve">Conforme a lo dispuesto en el apartado </w:t>
      </w:r>
      <w:r w:rsidR="008D2E5D">
        <w:rPr>
          <w:rFonts w:eastAsia="Calibri"/>
        </w:rPr>
        <w:t>14 del artículo 142</w:t>
      </w:r>
      <w:r w:rsidR="008D2E5D" w:rsidRPr="00DE183E">
        <w:rPr>
          <w:rFonts w:eastAsia="Calibri"/>
        </w:rPr>
        <w:t xml:space="preserve"> </w:t>
      </w:r>
      <w:r w:rsidR="008D2E5D">
        <w:rPr>
          <w:rFonts w:eastAsia="Calibri"/>
        </w:rPr>
        <w:t>de la Ley 4/2023, de 27 de abril, del Estatuto de las personas consumidoras y usuarias</w:t>
      </w:r>
      <w:r>
        <w:t>, constituye una infracción en materia de defensa de las personas consumidoras y usuarias el incumplimiento de los requisitos, obligaciones o prohibiciones establecidos en el presente decreto.</w:t>
      </w:r>
    </w:p>
    <w:p w14:paraId="066EE899" w14:textId="77777777" w:rsidR="005D2E76" w:rsidRDefault="00F24C31" w:rsidP="005D2E76">
      <w:pPr>
        <w:pStyle w:val="BOPVDisposicion"/>
      </w:pPr>
      <w:bookmarkStart w:id="34" w:name="_Hlk59271073"/>
      <w:bookmarkEnd w:id="32"/>
      <w:r>
        <w:t>DISPOSICIÓN TRANSITORIA.</w:t>
      </w:r>
    </w:p>
    <w:p w14:paraId="67DDFC3D" w14:textId="77777777" w:rsidR="00F24C31" w:rsidRDefault="00F24C31" w:rsidP="005D2E76">
      <w:pPr>
        <w:pStyle w:val="BOPVDetalle"/>
      </w:pPr>
      <w:r>
        <w:t xml:space="preserve"> Régimen transitorio.</w:t>
      </w:r>
    </w:p>
    <w:p w14:paraId="4A229503" w14:textId="77777777" w:rsidR="00815DA6" w:rsidRPr="00815DA6" w:rsidRDefault="00815DA6" w:rsidP="00815DA6">
      <w:pPr>
        <w:pStyle w:val="BOPVDetalle"/>
      </w:pPr>
      <w:r>
        <w:t>Los contratos celebrados y que no hayan finalizado antes de la entrada en vigor de este decreto se rigen por la normativa aplicable a la fecha de celebración del contrato, salvo lo dispuesto en los artículos 9 a 11 del presente decreto, que les serán de aplicación.</w:t>
      </w:r>
    </w:p>
    <w:p w14:paraId="2BBB80AA" w14:textId="77777777" w:rsidR="005D2E76" w:rsidRDefault="00F24C31" w:rsidP="005D2E76">
      <w:pPr>
        <w:pStyle w:val="BOPVDisposicion"/>
      </w:pPr>
      <w:bookmarkStart w:id="35" w:name="_Hlk59271082"/>
      <w:bookmarkEnd w:id="34"/>
      <w:r>
        <w:t>DISPOSICIÓN DEROGATORIA.</w:t>
      </w:r>
    </w:p>
    <w:p w14:paraId="5343B4CD" w14:textId="77777777" w:rsidR="00F24C31" w:rsidRDefault="00F24C31" w:rsidP="005D2E76">
      <w:pPr>
        <w:pStyle w:val="BOPVDetalle"/>
      </w:pPr>
      <w:r>
        <w:lastRenderedPageBreak/>
        <w:t>Derogación normativa.</w:t>
      </w:r>
    </w:p>
    <w:p w14:paraId="677BFB68" w14:textId="77777777" w:rsidR="00815DA6" w:rsidRPr="00815DA6" w:rsidRDefault="00815DA6" w:rsidP="00815DA6">
      <w:pPr>
        <w:pStyle w:val="BOPVDetalle"/>
      </w:pPr>
      <w:r>
        <w:t xml:space="preserve">Queda derogado el </w:t>
      </w:r>
      <w:bookmarkStart w:id="36" w:name="_Hlk59271410"/>
      <w:r>
        <w:t xml:space="preserve">Decreto 182/1997, de 22 de julio, que regula el derecho a la información de los usuarios de Centros privados que impartan enseñanzas no universitarias que no conduzcan a la obtención de un título con validez académica, </w:t>
      </w:r>
      <w:bookmarkEnd w:id="36"/>
      <w:r>
        <w:t>y cualquier otra disposición de igual o inferior rango que se oponga a lo dispuesto en el presente decreto.</w:t>
      </w:r>
      <w:bookmarkEnd w:id="35"/>
    </w:p>
    <w:p w14:paraId="1A68A3F1" w14:textId="77777777" w:rsidR="005D2E76" w:rsidRDefault="00F24C31" w:rsidP="005D2E76">
      <w:pPr>
        <w:pStyle w:val="BOPVDisposicion"/>
      </w:pPr>
      <w:bookmarkStart w:id="37" w:name="_Hlk59269089"/>
      <w:bookmarkEnd w:id="33"/>
      <w:r>
        <w:t xml:space="preserve">DISPOSICIÓN FINAL PRIMERA. </w:t>
      </w:r>
    </w:p>
    <w:p w14:paraId="3B662241" w14:textId="77777777" w:rsidR="00F24C31" w:rsidRDefault="00F24C31" w:rsidP="005D2E76">
      <w:pPr>
        <w:pStyle w:val="BOPVDetalle"/>
      </w:pPr>
      <w:r>
        <w:t>Desarrollo y ejecución.</w:t>
      </w:r>
    </w:p>
    <w:p w14:paraId="583CD8F3" w14:textId="77777777" w:rsidR="00815DA6" w:rsidRPr="00815DA6" w:rsidRDefault="00815DA6" w:rsidP="00815DA6">
      <w:pPr>
        <w:pStyle w:val="BOPVDetalle"/>
      </w:pPr>
      <w:r>
        <w:t>Se faculta a la Consejería competente en materia de consumo para dictar las disposiciones necesarias para el desarrollo y ejecución de lo dispuesto en este decreto.</w:t>
      </w:r>
    </w:p>
    <w:p w14:paraId="315BCB1A" w14:textId="77777777" w:rsidR="005D2E76" w:rsidRDefault="00F24C31" w:rsidP="005D2E76">
      <w:pPr>
        <w:pStyle w:val="BOPVDisposicion"/>
      </w:pPr>
      <w:r>
        <w:t xml:space="preserve">DISPOSICIÓN FINAL SEGUNDA. </w:t>
      </w:r>
    </w:p>
    <w:p w14:paraId="298B82B5" w14:textId="77777777" w:rsidR="00F24C31" w:rsidRDefault="00F24C31" w:rsidP="005D2E76">
      <w:pPr>
        <w:pStyle w:val="BOPVDetalle"/>
      </w:pPr>
      <w:r>
        <w:t>Entrada en vigor.</w:t>
      </w:r>
    </w:p>
    <w:p w14:paraId="6822208F" w14:textId="77777777" w:rsidR="00815DA6" w:rsidRDefault="00815DA6" w:rsidP="00815DA6">
      <w:pPr>
        <w:pStyle w:val="BOPVDetalle"/>
      </w:pPr>
      <w:r>
        <w:t>El presente decreto entrará en vigor a los tres meses de su publicación en el Boletín Oficial del País Vasco.</w:t>
      </w:r>
      <w:bookmarkEnd w:id="37"/>
    </w:p>
    <w:sectPr w:rsidR="00815DA6">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CF302" w14:textId="77777777" w:rsidR="00E539AB" w:rsidRDefault="00E539AB" w:rsidP="00815DA6">
      <w:r>
        <w:separator/>
      </w:r>
    </w:p>
  </w:endnote>
  <w:endnote w:type="continuationSeparator" w:id="0">
    <w:p w14:paraId="7830E0F3" w14:textId="77777777" w:rsidR="00E539AB" w:rsidRDefault="00E539AB" w:rsidP="0081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D1219" w14:textId="77777777" w:rsidR="00815DA6" w:rsidRPr="00815DA6" w:rsidRDefault="00815DA6" w:rsidP="00815DA6">
    <w:pPr>
      <w:pStyle w:val="BOPVDetal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463B" w14:textId="77777777" w:rsidR="0075379C" w:rsidRPr="00815DA6" w:rsidRDefault="00E539AB" w:rsidP="00815DA6">
    <w:pPr>
      <w:pStyle w:val="BOPVDetal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13814" w14:textId="77777777" w:rsidR="00815DA6" w:rsidRPr="00815DA6" w:rsidRDefault="00815DA6" w:rsidP="00815DA6">
    <w:pPr>
      <w:pStyle w:val="BOPVDetal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FDBB1" w14:textId="77777777" w:rsidR="00E539AB" w:rsidRDefault="00E539AB" w:rsidP="00815DA6">
      <w:r>
        <w:separator/>
      </w:r>
    </w:p>
  </w:footnote>
  <w:footnote w:type="continuationSeparator" w:id="0">
    <w:p w14:paraId="490F80E6" w14:textId="77777777" w:rsidR="00E539AB" w:rsidRDefault="00E539AB" w:rsidP="00815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A3F6C" w14:textId="77777777" w:rsidR="00815DA6" w:rsidRPr="00815DA6" w:rsidRDefault="00815DA6" w:rsidP="00815DA6">
    <w:pPr>
      <w:pStyle w:val="BOPVDetal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F82B3" w14:textId="77777777" w:rsidR="00815DA6" w:rsidRPr="00815DA6" w:rsidRDefault="00815DA6" w:rsidP="00815DA6">
    <w:pPr>
      <w:pStyle w:val="BOPVDetal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9D8B" w14:textId="77777777" w:rsidR="00815DA6" w:rsidRPr="00815DA6" w:rsidRDefault="00815DA6" w:rsidP="00815DA6">
    <w:pPr>
      <w:pStyle w:val="BOPVDetal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4"/>
  </w:num>
  <w:num w:numId="6">
    <w:abstractNumId w:val="2"/>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DA6"/>
    <w:rsid w:val="00007545"/>
    <w:rsid w:val="00012646"/>
    <w:rsid w:val="00013AE7"/>
    <w:rsid w:val="00023AFA"/>
    <w:rsid w:val="00030730"/>
    <w:rsid w:val="000338F0"/>
    <w:rsid w:val="00037F8F"/>
    <w:rsid w:val="00050619"/>
    <w:rsid w:val="00052111"/>
    <w:rsid w:val="00053BFF"/>
    <w:rsid w:val="000559E0"/>
    <w:rsid w:val="00055B39"/>
    <w:rsid w:val="000602CE"/>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B07E2"/>
    <w:rsid w:val="001B7B32"/>
    <w:rsid w:val="001C7C21"/>
    <w:rsid w:val="001C7FD0"/>
    <w:rsid w:val="001D2F60"/>
    <w:rsid w:val="001E147B"/>
    <w:rsid w:val="001E4F7E"/>
    <w:rsid w:val="001E5F7C"/>
    <w:rsid w:val="001F03B8"/>
    <w:rsid w:val="001F3DB7"/>
    <w:rsid w:val="00201E0B"/>
    <w:rsid w:val="00210245"/>
    <w:rsid w:val="0021636C"/>
    <w:rsid w:val="00272152"/>
    <w:rsid w:val="00272B08"/>
    <w:rsid w:val="00274AF4"/>
    <w:rsid w:val="00280231"/>
    <w:rsid w:val="002870A7"/>
    <w:rsid w:val="00290F00"/>
    <w:rsid w:val="00291E6E"/>
    <w:rsid w:val="002A0E6F"/>
    <w:rsid w:val="002A5775"/>
    <w:rsid w:val="002B36CE"/>
    <w:rsid w:val="002C3E20"/>
    <w:rsid w:val="002D0FA2"/>
    <w:rsid w:val="002E48BC"/>
    <w:rsid w:val="002F458E"/>
    <w:rsid w:val="002F741B"/>
    <w:rsid w:val="00313277"/>
    <w:rsid w:val="00321C57"/>
    <w:rsid w:val="0032594F"/>
    <w:rsid w:val="003319DC"/>
    <w:rsid w:val="00334F0E"/>
    <w:rsid w:val="0034378E"/>
    <w:rsid w:val="00347761"/>
    <w:rsid w:val="00355ABE"/>
    <w:rsid w:val="00375A5E"/>
    <w:rsid w:val="00377D30"/>
    <w:rsid w:val="00381C48"/>
    <w:rsid w:val="00382C79"/>
    <w:rsid w:val="00383268"/>
    <w:rsid w:val="00383E6F"/>
    <w:rsid w:val="003C2927"/>
    <w:rsid w:val="003C2F90"/>
    <w:rsid w:val="003C7782"/>
    <w:rsid w:val="003E4FAA"/>
    <w:rsid w:val="003E7EBE"/>
    <w:rsid w:val="00425AFB"/>
    <w:rsid w:val="0042783F"/>
    <w:rsid w:val="00440617"/>
    <w:rsid w:val="004413F9"/>
    <w:rsid w:val="00453EA6"/>
    <w:rsid w:val="0045578E"/>
    <w:rsid w:val="00466B78"/>
    <w:rsid w:val="0046737F"/>
    <w:rsid w:val="00477748"/>
    <w:rsid w:val="00481C80"/>
    <w:rsid w:val="004A0238"/>
    <w:rsid w:val="004A05CE"/>
    <w:rsid w:val="004A1FC1"/>
    <w:rsid w:val="004A2156"/>
    <w:rsid w:val="004A283A"/>
    <w:rsid w:val="004A552F"/>
    <w:rsid w:val="004B474D"/>
    <w:rsid w:val="004C0540"/>
    <w:rsid w:val="004C1F51"/>
    <w:rsid w:val="004C4C43"/>
    <w:rsid w:val="004D66F6"/>
    <w:rsid w:val="004E52E0"/>
    <w:rsid w:val="004F1D06"/>
    <w:rsid w:val="004F2C1A"/>
    <w:rsid w:val="004F39B9"/>
    <w:rsid w:val="004F4611"/>
    <w:rsid w:val="00500B9C"/>
    <w:rsid w:val="00503F47"/>
    <w:rsid w:val="00535085"/>
    <w:rsid w:val="005369DF"/>
    <w:rsid w:val="00552CF6"/>
    <w:rsid w:val="00553243"/>
    <w:rsid w:val="00562390"/>
    <w:rsid w:val="005650F6"/>
    <w:rsid w:val="00573900"/>
    <w:rsid w:val="00586A4F"/>
    <w:rsid w:val="0058759F"/>
    <w:rsid w:val="005A344D"/>
    <w:rsid w:val="005A47C4"/>
    <w:rsid w:val="005C4523"/>
    <w:rsid w:val="005C4645"/>
    <w:rsid w:val="005C5F4C"/>
    <w:rsid w:val="005D2E76"/>
    <w:rsid w:val="005F47F4"/>
    <w:rsid w:val="005F6FC4"/>
    <w:rsid w:val="00606090"/>
    <w:rsid w:val="00613E30"/>
    <w:rsid w:val="006157CB"/>
    <w:rsid w:val="00617065"/>
    <w:rsid w:val="00636310"/>
    <w:rsid w:val="00643E64"/>
    <w:rsid w:val="00644288"/>
    <w:rsid w:val="0065202D"/>
    <w:rsid w:val="006527F2"/>
    <w:rsid w:val="006952C6"/>
    <w:rsid w:val="006B048A"/>
    <w:rsid w:val="006B2099"/>
    <w:rsid w:val="006B396E"/>
    <w:rsid w:val="006B7084"/>
    <w:rsid w:val="006D05CC"/>
    <w:rsid w:val="006D3A08"/>
    <w:rsid w:val="006E0349"/>
    <w:rsid w:val="006E0BD5"/>
    <w:rsid w:val="006F5A68"/>
    <w:rsid w:val="00700A8D"/>
    <w:rsid w:val="00701EF6"/>
    <w:rsid w:val="00716627"/>
    <w:rsid w:val="00727DB7"/>
    <w:rsid w:val="00751F5A"/>
    <w:rsid w:val="00764A5B"/>
    <w:rsid w:val="00765CC2"/>
    <w:rsid w:val="00765F00"/>
    <w:rsid w:val="00767E39"/>
    <w:rsid w:val="00771D9F"/>
    <w:rsid w:val="00782E8F"/>
    <w:rsid w:val="0078540F"/>
    <w:rsid w:val="007A5ADE"/>
    <w:rsid w:val="007C5AEE"/>
    <w:rsid w:val="007C6871"/>
    <w:rsid w:val="007F3EC2"/>
    <w:rsid w:val="007F6AB6"/>
    <w:rsid w:val="00812FDA"/>
    <w:rsid w:val="00815DA6"/>
    <w:rsid w:val="008336CC"/>
    <w:rsid w:val="008351F5"/>
    <w:rsid w:val="00842753"/>
    <w:rsid w:val="008679E4"/>
    <w:rsid w:val="0088161B"/>
    <w:rsid w:val="008863F5"/>
    <w:rsid w:val="008907FC"/>
    <w:rsid w:val="0089491E"/>
    <w:rsid w:val="008952B5"/>
    <w:rsid w:val="008A2AF6"/>
    <w:rsid w:val="008A6891"/>
    <w:rsid w:val="008B6990"/>
    <w:rsid w:val="008C2569"/>
    <w:rsid w:val="008D2E5D"/>
    <w:rsid w:val="008E5F29"/>
    <w:rsid w:val="008F4DCA"/>
    <w:rsid w:val="009125E3"/>
    <w:rsid w:val="0092207B"/>
    <w:rsid w:val="00925335"/>
    <w:rsid w:val="00937BE6"/>
    <w:rsid w:val="009404F3"/>
    <w:rsid w:val="00952FD3"/>
    <w:rsid w:val="00956758"/>
    <w:rsid w:val="00956C9B"/>
    <w:rsid w:val="0096248B"/>
    <w:rsid w:val="009802C3"/>
    <w:rsid w:val="00983860"/>
    <w:rsid w:val="0098465A"/>
    <w:rsid w:val="009A194D"/>
    <w:rsid w:val="009A230F"/>
    <w:rsid w:val="009B294F"/>
    <w:rsid w:val="009D4F4B"/>
    <w:rsid w:val="009D65DE"/>
    <w:rsid w:val="009D6FF9"/>
    <w:rsid w:val="009F2BFF"/>
    <w:rsid w:val="009F4D93"/>
    <w:rsid w:val="00A26FC4"/>
    <w:rsid w:val="00A27F6C"/>
    <w:rsid w:val="00A371F4"/>
    <w:rsid w:val="00A37E92"/>
    <w:rsid w:val="00A43918"/>
    <w:rsid w:val="00A52E63"/>
    <w:rsid w:val="00A57625"/>
    <w:rsid w:val="00A670A8"/>
    <w:rsid w:val="00A755FA"/>
    <w:rsid w:val="00A76548"/>
    <w:rsid w:val="00A833EE"/>
    <w:rsid w:val="00A9086A"/>
    <w:rsid w:val="00A91C03"/>
    <w:rsid w:val="00AC03EB"/>
    <w:rsid w:val="00AE6B61"/>
    <w:rsid w:val="00B02538"/>
    <w:rsid w:val="00B05773"/>
    <w:rsid w:val="00B11A55"/>
    <w:rsid w:val="00B13792"/>
    <w:rsid w:val="00B14AF3"/>
    <w:rsid w:val="00B1534C"/>
    <w:rsid w:val="00B17B5D"/>
    <w:rsid w:val="00B21A90"/>
    <w:rsid w:val="00B2207E"/>
    <w:rsid w:val="00B24BB2"/>
    <w:rsid w:val="00B5792A"/>
    <w:rsid w:val="00B612E4"/>
    <w:rsid w:val="00B72570"/>
    <w:rsid w:val="00B72ABD"/>
    <w:rsid w:val="00B81E78"/>
    <w:rsid w:val="00B96F4C"/>
    <w:rsid w:val="00BA0E4E"/>
    <w:rsid w:val="00BA225A"/>
    <w:rsid w:val="00BA46E8"/>
    <w:rsid w:val="00BF1BED"/>
    <w:rsid w:val="00C04878"/>
    <w:rsid w:val="00C06B17"/>
    <w:rsid w:val="00C119AB"/>
    <w:rsid w:val="00C242AE"/>
    <w:rsid w:val="00C3451D"/>
    <w:rsid w:val="00C46FE6"/>
    <w:rsid w:val="00C55B4F"/>
    <w:rsid w:val="00C70F93"/>
    <w:rsid w:val="00C74848"/>
    <w:rsid w:val="00C75C77"/>
    <w:rsid w:val="00C84722"/>
    <w:rsid w:val="00CB0B66"/>
    <w:rsid w:val="00CB2B2F"/>
    <w:rsid w:val="00CC4BE0"/>
    <w:rsid w:val="00CC5A92"/>
    <w:rsid w:val="00CD1366"/>
    <w:rsid w:val="00CE17AC"/>
    <w:rsid w:val="00CE53A0"/>
    <w:rsid w:val="00D11BE9"/>
    <w:rsid w:val="00D11D9C"/>
    <w:rsid w:val="00D24D6E"/>
    <w:rsid w:val="00D32691"/>
    <w:rsid w:val="00D35A12"/>
    <w:rsid w:val="00D36A14"/>
    <w:rsid w:val="00D4407C"/>
    <w:rsid w:val="00D60A98"/>
    <w:rsid w:val="00D74CCF"/>
    <w:rsid w:val="00D840D5"/>
    <w:rsid w:val="00D85004"/>
    <w:rsid w:val="00D93D64"/>
    <w:rsid w:val="00DA74A2"/>
    <w:rsid w:val="00DB5333"/>
    <w:rsid w:val="00DC3B3C"/>
    <w:rsid w:val="00DC5EA5"/>
    <w:rsid w:val="00DE6A76"/>
    <w:rsid w:val="00DF0009"/>
    <w:rsid w:val="00DF0251"/>
    <w:rsid w:val="00E058E6"/>
    <w:rsid w:val="00E120A5"/>
    <w:rsid w:val="00E12790"/>
    <w:rsid w:val="00E3248B"/>
    <w:rsid w:val="00E32FA6"/>
    <w:rsid w:val="00E539AB"/>
    <w:rsid w:val="00E55035"/>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16A78"/>
    <w:rsid w:val="00F20A49"/>
    <w:rsid w:val="00F20F2D"/>
    <w:rsid w:val="00F24C31"/>
    <w:rsid w:val="00F31C24"/>
    <w:rsid w:val="00F43D90"/>
    <w:rsid w:val="00F462AF"/>
    <w:rsid w:val="00F63611"/>
    <w:rsid w:val="00F705CC"/>
    <w:rsid w:val="00F72995"/>
    <w:rsid w:val="00F77CB4"/>
    <w:rsid w:val="00F8333E"/>
    <w:rsid w:val="00F83802"/>
    <w:rsid w:val="00FA393C"/>
    <w:rsid w:val="00FA3FFA"/>
    <w:rsid w:val="00FA6033"/>
    <w:rsid w:val="00FB51CC"/>
    <w:rsid w:val="00FB5349"/>
    <w:rsid w:val="00FC27B9"/>
    <w:rsid w:val="00FC79D1"/>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AEF98"/>
  <w15:chartTrackingRefBased/>
  <w15:docId w15:val="{D091709B-6930-466B-AFE0-2C63E896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9D1"/>
    <w:rPr>
      <w:lang w:val="es-ES" w:eastAsia="es-ES_tradnl"/>
    </w:rPr>
  </w:style>
  <w:style w:type="paragraph" w:styleId="Ttulo3">
    <w:name w:val="heading 3"/>
    <w:basedOn w:val="Normal"/>
    <w:next w:val="Normal"/>
    <w:autoRedefine/>
    <w:qFormat/>
    <w:rsid w:val="00FC79D1"/>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
    <w:name w:val="BOPV"/>
    <w:basedOn w:val="Normal"/>
    <w:rsid w:val="00FC79D1"/>
    <w:rPr>
      <w:rFonts w:ascii="Arial" w:hAnsi="Arial"/>
      <w:sz w:val="22"/>
      <w:szCs w:val="22"/>
    </w:rPr>
  </w:style>
  <w:style w:type="paragraph" w:customStyle="1" w:styleId="BOPVAnexo">
    <w:name w:val="BOPVAnexo"/>
    <w:basedOn w:val="BOPVDetalle"/>
    <w:rsid w:val="00FC79D1"/>
  </w:style>
  <w:style w:type="paragraph" w:customStyle="1" w:styleId="BOPVDetalle">
    <w:name w:val="BOPVDetalle"/>
    <w:rsid w:val="00FC79D1"/>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FC79D1"/>
  </w:style>
  <w:style w:type="paragraph" w:customStyle="1" w:styleId="BOPVAnexoFinal">
    <w:name w:val="BOPVAnexoFinal"/>
    <w:basedOn w:val="BOPVDetalle"/>
    <w:rsid w:val="00FC79D1"/>
  </w:style>
  <w:style w:type="paragraph" w:customStyle="1" w:styleId="BOPVCapitulo">
    <w:name w:val="BOPVCapitulo"/>
    <w:basedOn w:val="BOPVDetalle"/>
    <w:autoRedefine/>
    <w:rsid w:val="00FC79D1"/>
  </w:style>
  <w:style w:type="paragraph" w:customStyle="1" w:styleId="BOPVClave">
    <w:name w:val="BOPVClave"/>
    <w:basedOn w:val="BOPVDetalle"/>
    <w:rsid w:val="00FC79D1"/>
    <w:pPr>
      <w:ind w:firstLine="0"/>
      <w:jc w:val="center"/>
    </w:pPr>
    <w:rPr>
      <w:caps/>
    </w:rPr>
  </w:style>
  <w:style w:type="paragraph" w:customStyle="1" w:styleId="BOPVDisposicion">
    <w:name w:val="BOPVDisposicion"/>
    <w:basedOn w:val="BOPVClave"/>
    <w:rsid w:val="00FC79D1"/>
    <w:pPr>
      <w:jc w:val="left"/>
    </w:pPr>
  </w:style>
  <w:style w:type="paragraph" w:customStyle="1" w:styleId="BOPVFirmaLugFec">
    <w:name w:val="BOPVFirmaLugFec"/>
    <w:basedOn w:val="BOPVDetalle"/>
    <w:rsid w:val="00FC79D1"/>
  </w:style>
  <w:style w:type="paragraph" w:customStyle="1" w:styleId="BOPVFirmaNombre">
    <w:name w:val="BOPVFirmaNombre"/>
    <w:basedOn w:val="BOPVDetalle"/>
    <w:rsid w:val="00FC79D1"/>
    <w:pPr>
      <w:ind w:firstLine="0"/>
    </w:pPr>
    <w:rPr>
      <w:caps/>
    </w:rPr>
  </w:style>
  <w:style w:type="paragraph" w:customStyle="1" w:styleId="BOPVFirmaPuesto">
    <w:name w:val="BOPVFirmaPuesto"/>
    <w:basedOn w:val="BOPVDetalle"/>
    <w:rsid w:val="00FC79D1"/>
    <w:pPr>
      <w:spacing w:after="0"/>
      <w:ind w:firstLine="0"/>
    </w:pPr>
  </w:style>
  <w:style w:type="paragraph" w:customStyle="1" w:styleId="BOPVNombreLehen1">
    <w:name w:val="BOPVNombreLehen1"/>
    <w:basedOn w:val="BOPVFirmaNombre"/>
    <w:rsid w:val="00FC79D1"/>
    <w:pPr>
      <w:jc w:val="center"/>
    </w:pPr>
  </w:style>
  <w:style w:type="paragraph" w:customStyle="1" w:styleId="BOPVNombreLehen2">
    <w:name w:val="BOPVNombreLehen2"/>
    <w:basedOn w:val="BOPVFirmaNombre"/>
    <w:rsid w:val="00FC79D1"/>
    <w:pPr>
      <w:jc w:val="right"/>
    </w:pPr>
  </w:style>
  <w:style w:type="paragraph" w:customStyle="1" w:styleId="BOPVNumeroBoletin">
    <w:name w:val="BOPVNumeroBoletin"/>
    <w:basedOn w:val="BOPVDetalle"/>
    <w:rsid w:val="00FC79D1"/>
  </w:style>
  <w:style w:type="paragraph" w:customStyle="1" w:styleId="BOPVOrden">
    <w:name w:val="BOPVOrden"/>
    <w:basedOn w:val="BOPVDetalle"/>
    <w:rsid w:val="00FC79D1"/>
  </w:style>
  <w:style w:type="paragraph" w:customStyle="1" w:styleId="BOPVOrganismo">
    <w:name w:val="BOPVOrganismo"/>
    <w:basedOn w:val="BOPVDetalle"/>
    <w:rsid w:val="00FC79D1"/>
    <w:rPr>
      <w:caps/>
    </w:rPr>
  </w:style>
  <w:style w:type="paragraph" w:customStyle="1" w:styleId="BOPVPuestoLehen1">
    <w:name w:val="BOPVPuestoLehen1"/>
    <w:basedOn w:val="BOPVFirmaPuesto"/>
    <w:rsid w:val="00FC79D1"/>
    <w:pPr>
      <w:jc w:val="center"/>
    </w:pPr>
  </w:style>
  <w:style w:type="paragraph" w:customStyle="1" w:styleId="BOPVPuestoLehen2">
    <w:name w:val="BOPVPuestoLehen2"/>
    <w:basedOn w:val="BOPVFirmaPuesto"/>
    <w:rsid w:val="00FC79D1"/>
    <w:pPr>
      <w:jc w:val="right"/>
    </w:pPr>
  </w:style>
  <w:style w:type="paragraph" w:customStyle="1" w:styleId="BOPVSeccion">
    <w:name w:val="BOPVSeccion"/>
    <w:basedOn w:val="BOPVDetalle"/>
    <w:rsid w:val="00FC79D1"/>
    <w:rPr>
      <w:caps/>
    </w:rPr>
  </w:style>
  <w:style w:type="paragraph" w:customStyle="1" w:styleId="BOPVSubseccion">
    <w:name w:val="BOPVSubseccion"/>
    <w:basedOn w:val="BOPVDetalle"/>
    <w:rsid w:val="00FC79D1"/>
  </w:style>
  <w:style w:type="paragraph" w:customStyle="1" w:styleId="BOPVSumarioEuskera">
    <w:name w:val="BOPVSumarioEuskera"/>
    <w:basedOn w:val="BOPV"/>
    <w:rsid w:val="00FC79D1"/>
  </w:style>
  <w:style w:type="paragraph" w:customStyle="1" w:styleId="BOPVSumarioOrden">
    <w:name w:val="BOPVSumarioOrden"/>
    <w:basedOn w:val="BOPV"/>
    <w:rsid w:val="00FC79D1"/>
  </w:style>
  <w:style w:type="paragraph" w:customStyle="1" w:styleId="BOPVSumarioOrganismo">
    <w:name w:val="BOPVSumarioOrganismo"/>
    <w:basedOn w:val="BOPV"/>
    <w:rsid w:val="00FC79D1"/>
  </w:style>
  <w:style w:type="paragraph" w:customStyle="1" w:styleId="BOPVSumarioSeccion">
    <w:name w:val="BOPVSumarioSeccion"/>
    <w:basedOn w:val="BOPV"/>
    <w:rsid w:val="00FC79D1"/>
  </w:style>
  <w:style w:type="paragraph" w:customStyle="1" w:styleId="BOPVSumarioSubseccion">
    <w:name w:val="BOPVSumarioSubseccion"/>
    <w:basedOn w:val="BOPV"/>
    <w:rsid w:val="00FC79D1"/>
  </w:style>
  <w:style w:type="paragraph" w:customStyle="1" w:styleId="BOPVSumarioTitulo">
    <w:name w:val="BOPVSumarioTitulo"/>
    <w:basedOn w:val="BOPV"/>
    <w:rsid w:val="00FC79D1"/>
  </w:style>
  <w:style w:type="paragraph" w:customStyle="1" w:styleId="BOPVTitulo">
    <w:name w:val="BOPVTitulo"/>
    <w:basedOn w:val="BOPVDetalle"/>
    <w:rsid w:val="00FC79D1"/>
    <w:pPr>
      <w:ind w:left="425" w:hanging="425"/>
    </w:pPr>
  </w:style>
  <w:style w:type="paragraph" w:customStyle="1" w:styleId="BOPVClaveSin">
    <w:name w:val="BOPVClaveSin"/>
    <w:basedOn w:val="BOPVDetalle"/>
    <w:qFormat/>
    <w:rsid w:val="00FC79D1"/>
    <w:pPr>
      <w:jc w:val="center"/>
    </w:pPr>
    <w:rPr>
      <w:caps/>
    </w:rPr>
  </w:style>
  <w:style w:type="paragraph" w:customStyle="1" w:styleId="BOPVDisposicionTitulo">
    <w:name w:val="BOPVDisposicionTitulo"/>
    <w:basedOn w:val="BOPVDisposicion"/>
    <w:rsid w:val="00FC79D1"/>
    <w:rPr>
      <w:caps w:val="0"/>
    </w:rPr>
  </w:style>
  <w:style w:type="paragraph" w:customStyle="1" w:styleId="TituloBOPV">
    <w:name w:val="TituloBOPV"/>
    <w:basedOn w:val="BOPVDetalle"/>
    <w:rsid w:val="00FC79D1"/>
  </w:style>
  <w:style w:type="paragraph" w:customStyle="1" w:styleId="BOPVLista">
    <w:name w:val="BOPVLista"/>
    <w:basedOn w:val="BOPVDetalle"/>
    <w:rsid w:val="00FC79D1"/>
    <w:pPr>
      <w:contextualSpacing/>
    </w:pPr>
  </w:style>
  <w:style w:type="paragraph" w:customStyle="1" w:styleId="BOPVClaveMinusculas">
    <w:name w:val="BOPVClaveMinusculas"/>
    <w:basedOn w:val="BOPVClave"/>
    <w:rsid w:val="00FC79D1"/>
    <w:rPr>
      <w:caps w:val="0"/>
    </w:rPr>
  </w:style>
  <w:style w:type="paragraph" w:customStyle="1" w:styleId="BOPVDetalle1">
    <w:name w:val="BOPVDetalle1"/>
    <w:basedOn w:val="BOPVDetalle"/>
    <w:rsid w:val="00FC79D1"/>
    <w:pPr>
      <w:ind w:left="425"/>
    </w:pPr>
  </w:style>
  <w:style w:type="paragraph" w:customStyle="1" w:styleId="BOPVDetalle2">
    <w:name w:val="BOPVDetalle2"/>
    <w:basedOn w:val="BOPVDetalle1"/>
    <w:rsid w:val="00FC79D1"/>
    <w:pPr>
      <w:ind w:left="709"/>
    </w:pPr>
  </w:style>
  <w:style w:type="paragraph" w:customStyle="1" w:styleId="BOPVDetalle3">
    <w:name w:val="BOPVDetalle3"/>
    <w:basedOn w:val="BOPVDetalle2"/>
    <w:rsid w:val="00FC79D1"/>
    <w:pPr>
      <w:ind w:left="992"/>
    </w:pPr>
  </w:style>
  <w:style w:type="paragraph" w:customStyle="1" w:styleId="BOPVDetalle4">
    <w:name w:val="BOPVDetalle4"/>
    <w:basedOn w:val="BOPVDetalle3"/>
    <w:rsid w:val="00FC79D1"/>
    <w:pPr>
      <w:ind w:left="1276"/>
    </w:pPr>
  </w:style>
  <w:style w:type="paragraph" w:styleId="Prrafodelista">
    <w:name w:val="List Paragraph"/>
    <w:basedOn w:val="Normal"/>
    <w:uiPriority w:val="34"/>
    <w:qFormat/>
    <w:rsid w:val="00815DA6"/>
    <w:pPr>
      <w:ind w:left="720"/>
      <w:contextualSpacing/>
    </w:pPr>
    <w:rPr>
      <w:rFonts w:eastAsia="Calibri"/>
    </w:rPr>
  </w:style>
  <w:style w:type="paragraph" w:styleId="Piedepgina">
    <w:name w:val="footer"/>
    <w:basedOn w:val="Normal"/>
    <w:link w:val="PiedepginaCar"/>
    <w:uiPriority w:val="99"/>
    <w:unhideWhenUsed/>
    <w:rsid w:val="00815DA6"/>
    <w:pPr>
      <w:tabs>
        <w:tab w:val="center" w:pos="4252"/>
        <w:tab w:val="right" w:pos="8504"/>
      </w:tabs>
    </w:pPr>
    <w:rPr>
      <w:rFonts w:eastAsia="Calibri"/>
    </w:rPr>
  </w:style>
  <w:style w:type="character" w:customStyle="1" w:styleId="PiedepginaCar">
    <w:name w:val="Pie de página Car"/>
    <w:basedOn w:val="Fuentedeprrafopredeter"/>
    <w:link w:val="Piedepgina"/>
    <w:uiPriority w:val="99"/>
    <w:rsid w:val="00815DA6"/>
    <w:rPr>
      <w:rFonts w:eastAsia="Calibri"/>
      <w:sz w:val="24"/>
      <w:szCs w:val="22"/>
      <w:lang w:eastAsia="en-US"/>
    </w:rPr>
  </w:style>
  <w:style w:type="paragraph" w:styleId="Encabezado">
    <w:name w:val="header"/>
    <w:basedOn w:val="Normal"/>
    <w:link w:val="EncabezadoCar"/>
    <w:rsid w:val="00815DA6"/>
    <w:pPr>
      <w:tabs>
        <w:tab w:val="center" w:pos="4252"/>
        <w:tab w:val="right" w:pos="8504"/>
      </w:tabs>
    </w:pPr>
  </w:style>
  <w:style w:type="character" w:customStyle="1" w:styleId="EncabezadoCar">
    <w:name w:val="Encabezado Car"/>
    <w:basedOn w:val="Fuentedeprrafopredeter"/>
    <w:link w:val="Encabezado"/>
    <w:rsid w:val="00815DA6"/>
    <w:rPr>
      <w:lang w:eastAsia="es-ES_tradnl"/>
    </w:rPr>
  </w:style>
  <w:style w:type="paragraph" w:styleId="Textodeglobo">
    <w:name w:val="Balloon Text"/>
    <w:basedOn w:val="Normal"/>
    <w:link w:val="TextodegloboCar"/>
    <w:rsid w:val="00383E6F"/>
    <w:rPr>
      <w:rFonts w:ascii="Segoe UI" w:hAnsi="Segoe UI" w:cs="Segoe UI"/>
      <w:sz w:val="18"/>
      <w:szCs w:val="18"/>
    </w:rPr>
  </w:style>
  <w:style w:type="character" w:customStyle="1" w:styleId="TextodegloboCar">
    <w:name w:val="Texto de globo Car"/>
    <w:basedOn w:val="Fuentedeprrafopredeter"/>
    <w:link w:val="Textodeglobo"/>
    <w:rsid w:val="00383E6F"/>
    <w:rPr>
      <w:rFonts w:ascii="Segoe UI" w:hAnsi="Segoe UI" w:cs="Segoe UI"/>
      <w:sz w:val="18"/>
      <w:szCs w:val="18"/>
      <w:lang w:val="es-ES" w:eastAsia="es-ES_tradnl"/>
    </w:rPr>
  </w:style>
  <w:style w:type="character" w:styleId="Refdecomentario">
    <w:name w:val="annotation reference"/>
    <w:basedOn w:val="Fuentedeprrafopredeter"/>
    <w:rsid w:val="00F43D90"/>
    <w:rPr>
      <w:sz w:val="16"/>
      <w:szCs w:val="16"/>
    </w:rPr>
  </w:style>
  <w:style w:type="paragraph" w:styleId="Textocomentario">
    <w:name w:val="annotation text"/>
    <w:basedOn w:val="Normal"/>
    <w:link w:val="TextocomentarioCar"/>
    <w:rsid w:val="00F43D90"/>
  </w:style>
  <w:style w:type="character" w:customStyle="1" w:styleId="TextocomentarioCar">
    <w:name w:val="Texto comentario Car"/>
    <w:basedOn w:val="Fuentedeprrafopredeter"/>
    <w:link w:val="Textocomentario"/>
    <w:rsid w:val="00F43D90"/>
    <w:rPr>
      <w:lang w:val="es-ES" w:eastAsia="es-ES_tradnl"/>
    </w:rPr>
  </w:style>
  <w:style w:type="paragraph" w:styleId="Asuntodelcomentario">
    <w:name w:val="annotation subject"/>
    <w:basedOn w:val="Textocomentario"/>
    <w:next w:val="Textocomentario"/>
    <w:link w:val="AsuntodelcomentarioCar"/>
    <w:rsid w:val="00F43D90"/>
    <w:rPr>
      <w:b/>
      <w:bCs/>
    </w:rPr>
  </w:style>
  <w:style w:type="character" w:customStyle="1" w:styleId="AsuntodelcomentarioCar">
    <w:name w:val="Asunto del comentario Car"/>
    <w:basedOn w:val="TextocomentarioCar"/>
    <w:link w:val="Asuntodelcomentario"/>
    <w:rsid w:val="00F43D90"/>
    <w:rPr>
      <w:b/>
      <w:bCs/>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martpac\Documents\PUBLICACIONES%20BOPV-BOE\PLANTILLA%202021-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6" ma:contentTypeDescription="Sortu dokumentu berri bat." ma:contentTypeScope="" ma:versionID="3ef344959d76de83cbf875d47d466847">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2ca3d883ad54968652855a8b013c0c11"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3519-4136-4C89-BE38-65B28EBE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FB12A-933E-4ADD-88AA-276DF8AF093E}">
  <ds:schemaRefs>
    <ds:schemaRef ds:uri="http://schemas.microsoft.com/sharepoint/v3/contenttype/forms"/>
  </ds:schemaRefs>
</ds:datastoreItem>
</file>

<file path=customXml/itemProps3.xml><?xml version="1.0" encoding="utf-8"?>
<ds:datastoreItem xmlns:ds="http://schemas.openxmlformats.org/officeDocument/2006/customXml" ds:itemID="{818056E3-A0FF-4B0E-9026-B7ED59CD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2021-2022.dot</Template>
  <TotalTime>1</TotalTime>
  <Pages>15</Pages>
  <Words>6944</Words>
  <Characters>38194</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45048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Martín Pacho, Iciar</dc:creator>
  <cp:keywords/>
  <dc:description/>
  <cp:lastModifiedBy>De Prado Paniagua, Patricia</cp:lastModifiedBy>
  <cp:revision>3</cp:revision>
  <cp:lastPrinted>2023-07-03T06:38:00Z</cp:lastPrinted>
  <dcterms:created xsi:type="dcterms:W3CDTF">2023-07-20T10:44:00Z</dcterms:created>
  <dcterms:modified xsi:type="dcterms:W3CDTF">2023-07-20T10:52:00Z</dcterms:modified>
</cp:coreProperties>
</file>