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A6" w:rsidRPr="00815DA6" w:rsidRDefault="00815DA6" w:rsidP="009B294F">
      <w:pPr>
        <w:pStyle w:val="BOPVTitulo"/>
      </w:pPr>
      <w:r>
        <w:t>XX/2021 Dekretua, X(a)ren (e)koa, balio akademiko ofiziala duen titulu bat lortzera bideratuta ez dauden ikastetxe pribatuetako erabiltzaileen informazioa jasotzeko eta interes ekonomikoak babesteko eskubidea arautzen duena.</w:t>
      </w:r>
    </w:p>
    <w:p w:rsidR="00815DA6" w:rsidRPr="00815DA6" w:rsidRDefault="00815DA6" w:rsidP="009B294F">
      <w:pPr>
        <w:pStyle w:val="BOPVDetalle"/>
      </w:pPr>
      <w:r>
        <w:t>Zioen azalpena.</w:t>
      </w:r>
    </w:p>
    <w:p w:rsidR="00815DA6" w:rsidRPr="00815DA6" w:rsidRDefault="00815DA6" w:rsidP="00815DA6">
      <w:pPr>
        <w:pStyle w:val="BOPVDetalle"/>
      </w:pPr>
      <w:r>
        <w:t>Politika sozial eta ekonomikoaren ardatz nagusietako bat kontsumitzaile eta erabiltzaileen defentsa da. Espainiako Konstituzioaren 51. artikuluak botere publikoei agintzen die berma dezatela kontsumitzaile eta erabiltzaileen babesa. Helburu horrekin, beharrezko neurriak hartu beharko dira kontsumitzaile eta erabiltzaileen bidezko interes ekonomikoak babesteko eta horien informazioa eta heziketa sustatzeko.</w:t>
      </w:r>
    </w:p>
    <w:p w:rsidR="00815DA6" w:rsidRDefault="00815DA6" w:rsidP="00815DA6">
      <w:pPr>
        <w:pStyle w:val="BOPVDetalle"/>
      </w:pPr>
      <w:r>
        <w:t xml:space="preserve">Abenduaren 18ko 3/1979 Lege Organikoaren bidez onartutako Euskal Herriko Autonomia Estatutuaren 10.28. artikuluari jarraikiz, Euskal Autonomia Erkidegoak eskumen esklusiboa du kontsumitzailearen eta erabiltzailearen defentsaren gainean. Eskumen hori betez eman da </w:t>
      </w:r>
      <w:r w:rsidR="00F806B7">
        <w:t>apirilaren 27ko 4/202</w:t>
      </w:r>
      <w:r>
        <w:t>3 Legea, Kontsumitzaile eta Erabiltzaileen Estatutuarena, Autonomia Erkidego honetan kontsumitzaile eta erabiltzaileak</w:t>
      </w:r>
      <w:r w:rsidR="00F806B7">
        <w:t xml:space="preserve"> babesteko arau orokorra dena. 4/202</w:t>
      </w:r>
      <w:r>
        <w:t>3 Legearen arabera, kontsumitzaile eta erabiltzaileen oinarrizko eskubideak dira, besteak beste, interes ekonomiko eta sozial egokiak babestea, eta kontsumoaren gainerako informazioa e</w:t>
      </w:r>
      <w:r w:rsidR="00F806B7">
        <w:t>ta heziketa [12. artikuluko b) eta e</w:t>
      </w:r>
      <w:r>
        <w:t>) hizkiak, hurrenez hurren].</w:t>
      </w:r>
    </w:p>
    <w:p w:rsidR="00815DA6" w:rsidRDefault="00815DA6" w:rsidP="00AA222B">
      <w:pPr>
        <w:pStyle w:val="BOPVDetalle"/>
      </w:pPr>
      <w:r>
        <w:t>Kontsumitzaile eta erabiltzaileen interes ekonomiko eta sozialak ba</w:t>
      </w:r>
      <w:r w:rsidR="00F806B7">
        <w:t>besteko eskubidearekin lotuta, 4/203</w:t>
      </w:r>
      <w:r>
        <w:t xml:space="preserve">3 Legearen </w:t>
      </w:r>
      <w:r w:rsidR="00F806B7">
        <w:t>III</w:t>
      </w:r>
      <w:r>
        <w:t xml:space="preserve">. </w:t>
      </w:r>
      <w:r w:rsidR="00AA222B">
        <w:t>K</w:t>
      </w:r>
      <w:r w:rsidR="00F806B7">
        <w:t>apituluak</w:t>
      </w:r>
      <w:r w:rsidR="00AA222B">
        <w:t xml:space="preserve"> eskaintzen dio. </w:t>
      </w:r>
      <w:r>
        <w:t xml:space="preserve"> </w:t>
      </w:r>
      <w:r w:rsidR="00F806B7">
        <w:t>V. kapitulua kontsumitzaileek eta erabiltzaileek</w:t>
      </w:r>
      <w:r w:rsidR="00F806B7">
        <w:t xml:space="preserve"> informazioa jasotzeko daukaten </w:t>
      </w:r>
      <w:r w:rsidR="00F806B7">
        <w:t>eskubideari buruzkoa da, eta hiru ataletan dago egituratuta. Lehenengoak jarduketaprintzipio orokorrak xedatzen ditu, eta honako hauek arautzen: ondasunen eta</w:t>
      </w:r>
      <w:r w:rsidR="00F806B7">
        <w:t xml:space="preserve"> </w:t>
      </w:r>
      <w:r w:rsidR="00F806B7">
        <w:t>zerbitzuen aurkezpena eta etiketak; sustapen-eskaintzen publizitatea; prezioei buruzko</w:t>
      </w:r>
      <w:r w:rsidR="00F806B7">
        <w:t xml:space="preserve"> </w:t>
      </w:r>
      <w:r w:rsidR="00F806B7">
        <w:t>informazioa, eta bestelako informazioa, dagoeneko aipatu den betebehar bat</w:t>
      </w:r>
      <w:r w:rsidR="00F806B7">
        <w:t xml:space="preserve"> </w:t>
      </w:r>
      <w:r w:rsidR="00F806B7">
        <w:t>nabarmentzen dela bertan: zerbitzuen enpresek, kontratazioaren aurretik, nahitaez</w:t>
      </w:r>
      <w:r w:rsidR="00F806B7">
        <w:t xml:space="preserve"> </w:t>
      </w:r>
      <w:r w:rsidR="00F806B7">
        <w:t>jakinarazi behar dute ea eragozpenen bat egon daitekeen zerbitzua behar bezala</w:t>
      </w:r>
      <w:r w:rsidR="00F806B7">
        <w:t xml:space="preserve"> </w:t>
      </w:r>
      <w:r w:rsidR="00F806B7">
        <w:t>erabiltzeko.</w:t>
      </w:r>
    </w:p>
    <w:p w:rsidR="00815DA6" w:rsidRPr="00815DA6" w:rsidRDefault="00815DA6" w:rsidP="00815DA6">
      <w:pPr>
        <w:pStyle w:val="BOPVDetalle"/>
      </w:pPr>
      <w:r>
        <w:t>Eremu horretan, Euskal Autonomia Erkidegoak uztailaren 22ko 182/1997 Dekretua eman zuen, zeinaren bidez arautzen baita balio akademiko ofiziala duen titulu bat lortzera bideratuta ez dauden unibertsitateaz kanpoko irakaskuntzako ikastetxe pribatuetako erabiltzaileek informazioa jasotzeko duten eskubidea. Hura argitaratu zenetik bi hamarkada baino gehiago igaro diren honetan, beharrezkoa da gaiaren gaineko erregulazio berri bat egitea, bi arrazoirengatik. Lehenik eta behin, azken urteotan garrantzia hartzen ari da urrutiko ikastaroak kontratatzea eta ematea, eta kasu horietan beharrezkoa da erabiltzaileak ikastaroa kontratatu aurretik eta kontratuan bertan jaso behar duen informazioa indartzea. Alde horretatik, garrantzitsua da erabiltzaileak jakitea urrutiko kontratazioaren kasuan kontratuari uko egiteko eskubidea duela. Eskubide horren garrantziak justifikatzen du Dekretuaren 7. artikuluan alderdi hori espezifikoki tratatzea. Bigarrenik, askotan, hirugarren batek edo ikastetxeak berak emandako finantzaketari esker ordaintzen du kontsumitzaileak ikastaroaren prezioa. Kasu horretan ere, arau bereziak jaso behar dira, kontsumitzailea behar bezala informatuta egon dadin. Ideia horri erantzuten dio Dekretuaren 8. artikuluak. Aurreko erregulazioarekiko egindako aldaketen garrantzia dela-eta, beste dekretu bat egitea erabaki da, 182/1997 Dekretua aldatu beharrean.</w:t>
      </w:r>
    </w:p>
    <w:p w:rsidR="00815DA6" w:rsidRPr="00815DA6" w:rsidRDefault="00815DA6" w:rsidP="00815DA6">
      <w:pPr>
        <w:pStyle w:val="BOPVDetalle"/>
      </w:pPr>
      <w:r>
        <w:t>Dekretuak honako hauek ditu: 12 artikulu, xedapen iragankor bat, xedapen indargabetzaile 1 eta azken xedapen 2.</w:t>
      </w:r>
    </w:p>
    <w:p w:rsidR="00815DA6" w:rsidRPr="00815DA6" w:rsidRDefault="00815DA6" w:rsidP="00815DA6">
      <w:pPr>
        <w:pStyle w:val="BOPVDetalle"/>
      </w:pPr>
      <w:r>
        <w:t xml:space="preserve">1. artikuluak Dekretuaren xedea azaltzen du; 2. artikuluan, haren aplikazio-eremua </w:t>
      </w:r>
      <w:r>
        <w:lastRenderedPageBreak/>
        <w:t>ezartzen da. Euskal Autonomia Erkidegoko lurraldean balio akademiko ofiziala duen titulu bat lortzera bideratuta ez dauden (irakaskuntza ez-ofizialak) ikastetxe pribatuei aplikatzen zaie, nahiz eta ikastetxe horiek irakaskuntza ofizialak ere eman edo edozein izan erabiltzen duten irakasteko modalitatea (aurrez aurrekoa, urrutikoa edo mistoa). Erregulazio horretatik kanpo geratzen dira Hezkuntza-sisteman eskainitako irakaskuntzak, Hezkuntzari buruzko maiatzaren 3ko 2/2006 Lege Organikoaren 3. artikuluan jasotakoak Ondorioz, hizkuntza, arte eta kirolarekin lotutako irakaskuntzak Dekretu honetatik kanpo geratzen dira, baldin eta mota horietako irakaskuntzak Hezkuntzari buruzko 2/2006 Lege Organikoan araututa badaude, zeren eta titulu ofiziala lortzera bideratuta baitaude (adibidez, Hizkuntza Eskola Ofizialetako hizkuntza-irakaskuntzak). Baina ez dira kanpoan geratzen, baldin eta mota horretako irakaskuntzak ikastetxe pribatuek ematen badituzte eta ez badaude balio akademiko ofiziala duen titulu bat lortzera bideratuta. Bazter geratzen dira, era berean, enplegurako lanbide-heziketako ekimenak, irailaren 9ko 30/2015 Legearen 8. artikuluan zerrendatuak. Lege horren bidez, Enplegurako Lanbide Heziketaren Sistema arautzen da, lan-arlorako (esate baterako, enpresek beren langileentzat programatutako prestakuntza eta administrazio eskudunek langile okupatu edo langabeentzat taxututako prestakuntza-eskaintza, aipatu artikuluan adierazitakoaren arabera). Era berean, kanpoan geratzen dira entitate pribatuek soilik beren bazkide edo kideei emandako prestakuntza-jarduerak (adibidez, elkarte batek antolatutako eta bere bazkideei emandako ikastaro bat). Doako prestakuntza-jardueretan ere ez dirudi egokia denik Dekretu osoa aplikatzea, baizik eta soilik artikulu batzuk (funtsean, 10-12 artikuluak eta 5. artikuluaren zati bat).</w:t>
      </w:r>
    </w:p>
    <w:p w:rsidR="00815DA6" w:rsidRPr="00815DA6" w:rsidRDefault="00815DA6" w:rsidP="00815DA6">
      <w:pPr>
        <w:pStyle w:val="BOPVDetalle"/>
      </w:pPr>
      <w:r>
        <w:t>Hirugarren artikuluak publizitatea arautzen du. Ikastetxeek egiten duten publizitateak bete egin beharko ditu Publizitateari buruzko azaroaren 11ko 34/1988 Lege Orokorra eta Lehia Desleialari buruzko urtarrilaren 10eko 3/1991 Legea. Bigarren eta hirugarren apartatuek publizitate iruzurtiaren bi kasu zehatz aurreikusten dituzte, berariaz jaso beharrekoak. Gainera, idatzizko publizitate orotan honako legenda hau sartu beharko da: «Balio akademiko ofiziala duen titulua eskuratzera bideratuta ez dagoen irakaskuntza».</w:t>
      </w:r>
    </w:p>
    <w:p w:rsidR="00815DA6" w:rsidRPr="00815DA6" w:rsidRDefault="00815DA6" w:rsidP="00815DA6">
      <w:pPr>
        <w:pStyle w:val="BOPVDetalle"/>
      </w:pPr>
      <w:r>
        <w:t>Laugarren artikuluak ikastetxeek jendaurreko informazio-tauletan eta webguneetan (halakorik baldin badute) jarri behar duten informazioa arautzen du. Nahitaezko informazio-aipamenak artikulu horren bigarren apartatuan jasotzen dira; halaber, hitzez hitz jarri behar diren hainbat informazio-legenda zerrendatzen dira. Informazio hori behar bezala bereizi behar da informazio-taulan dagoen bestelako informazio eta publizitatetik.</w:t>
      </w:r>
    </w:p>
    <w:p w:rsidR="00815DA6" w:rsidRPr="00815DA6" w:rsidRDefault="00815DA6" w:rsidP="00815DA6">
      <w:pPr>
        <w:pStyle w:val="BOPVDetalle"/>
      </w:pPr>
      <w:r>
        <w:t>Bosgarren artikuluak ikastetxeak behartzen ditu ikastaro bakoitzaren informazio-agiri espezifikoak egoitzan eta webgunean jendearen esku jartzera. Artikuluak bost apartatu ditu. Lehen apartatuak liburuxkak edo informazio-agiriak aipatzen ditu. Bigarren apartatuak informazio-agirian jaso behar diren informazio-aipamenak zerrendatzen ditu, hitzez hitz jarri behar diren legendak eta urrutiko irakaskuntzarako aipamen berariazko batzuk barne. Hirugarren apartatuan, prezioaren eta haren finantzaketaren gaineko informazio-aipamenak agertzen dira, 8.1. artikulura joz. Laugarren apartatuak ezartzen duenez, urrutiko kontratazioetan edo merkataritza-establezimendutik kanpokoetan, informazio-agiriak kontsumitzaileen esku jarri beharko dira, Kontsumitzaileen eta Erabiltzaileen Defentsarako Lege Orokorraren testu bateginaren 98. eta 99. artikuluetan ezarritakoari jarraikiz. Azkenik, bosgarren apartatuak ikastetxea behartzen du informazio-agirien ale bat gordetzera, hiru urtez.</w:t>
      </w:r>
    </w:p>
    <w:p w:rsidR="00815DA6" w:rsidRPr="00815DA6" w:rsidRDefault="00815DA6" w:rsidP="00815DA6">
      <w:pPr>
        <w:pStyle w:val="BOPVDetalle"/>
      </w:pPr>
      <w:r>
        <w:t xml:space="preserve">Seigarren artikuluak irakaskuntza-kontratua arautzen du, zazpi apartatuetan. Lehen apartatuak kontratuaren forma arautzen du. Bigarren apartatuak kontratuaren gutxieneko edukia jasotzen du, eta hitzez hitz jarri behar diren legendak ere </w:t>
      </w:r>
      <w:r>
        <w:lastRenderedPageBreak/>
        <w:t xml:space="preserve">zerrendatzen ditu. Hirugarren apartatuak prezioaren eta haren finantzaketaren gaineko derrigorrezko aipamenak jasotzen ditu, 8.2. artikulura joz. Laugarren apartatuak ikastetxeak ikasleei kontratuaren alearekin batera eman beharreko beste agiri batzuk zerrendatzen ditu. Eta bosgarren apartatuak ezartzen du uko egiteko agiria </w:t>
      </w:r>
      <w:proofErr w:type="gramStart"/>
      <w:r>
        <w:t>eman ?behar</w:t>
      </w:r>
      <w:proofErr w:type="gramEnd"/>
      <w:r>
        <w:t xml:space="preserve"> dela, baldin eta kontratua urrutitik edo merkataritza-establezimendutik kanpo egin bada. Seigarren apartatuak informazio-agirian eta jendaurreko informazio-oholean jasotako eduki informatiboa kontratuan jasotzea arautzen du. Azkenik, zazpigarren apartatuak dio kontratuko klausuletan aplikatu ahal dela kontratazio-baldintza orokorren araubidea, bai eta banaka negoziatu ez diren klausulak ere.</w:t>
      </w:r>
    </w:p>
    <w:p w:rsidR="00815DA6" w:rsidRPr="00815DA6" w:rsidRDefault="00815DA6" w:rsidP="00815DA6">
      <w:pPr>
        <w:pStyle w:val="BOPVDetalle"/>
      </w:pPr>
      <w:r>
        <w:t>Zazpigarren artikuluak dio erabiltzaileak uko egiteko eskubidea duela, baldin eta irakaskuntza-kontratua urrutitik edo merkataritza-establezimendutik kanpo egin bada. Artikuluak lau apartatu ditu. Lehenak erabiltzaileak kontratuari uko egiteko duen eskubidea ezartzen du, Kontsumitzaileen eta Erabiltzaileen Defentsarako Lege Orokorraren testu bateginaren 102. artikuluan eta hurrengoetan aurreikusitakoaren arabera. Bigarren atalaren arabera, ikastaro bakoitzeko informazio-agiri espezifikoan, Dekretuaren 5. artikuluko 2. eta 3. apartatuetan adierazitako aipamenez gain, berariaz agertu behar da erabiltzaileak kontratua urrutitik edo merkataritza-establezimendutik kanpo egiten badu eskubidea duela kontratuari uko egiteko. Halaber, uko egite horren gaineko beste informazio-aipamen batzuk eskatzen ditu. Hirugarren apartatuaren arabera, kontratua urrutitik edo merkataritza-establezimendutik kanpo egiten bada, bertan agertu beharko da, Dekretu honen 6.2. eta 6.3. artikuluan adierazitako aipamenez gain, erabiltzaileak eskubidea duela kontratuari uko egiteko. Gainera, uko egiteari buruzko beste datu batzuk ere aipatu beharko dira. Azkenik, laugarren apartatuaren arabera, era honetako kontratuetan, kontratuaren ale batekin batera, ikastetxeak uko egiteko agiria eman beharko dio ikasleari.</w:t>
      </w:r>
    </w:p>
    <w:p w:rsidR="00815DA6" w:rsidRPr="00815DA6" w:rsidRDefault="00815DA6" w:rsidP="00815DA6">
      <w:pPr>
        <w:pStyle w:val="BOPVDetalle"/>
      </w:pPr>
      <w:r>
        <w:t>Zortzigarren artikuluak prezioaren eta haren finantzaketaren gaineko informazioa jasotzen du. Lehen apartatuaren arabera, prezioaren eta haren finantzaketaren gaineko informazio-aipamenak ikastaro bakoitzeko informazio-agiri espezifikoan jaso behar dira. Bestalde, bigarren apartatuak alderdi horiei buruz irakaskuntza-kontratuetan jaso behar den informazioa arautzen du. Bi kasuetan beharrezkoa da prezioaren finantzaketari buruzko informazio espezifikoa, halakorik badago, erabiltzaileak behar bezala ezagutu ditzan hipotesi horretan lituzkeen eskubideak.</w:t>
      </w:r>
    </w:p>
    <w:p w:rsidR="00815DA6" w:rsidRPr="00815DA6" w:rsidRDefault="00815DA6" w:rsidP="00815DA6">
      <w:pPr>
        <w:pStyle w:val="BOPVDetalle"/>
      </w:pPr>
      <w:r>
        <w:t>Bederatzigarren artikuluak ikastetxeak behartzen ditu erabiltzaileei ordainagiri bat ematera, eta, halaber, ordainagiri horretan agertu behar den edukia ezartzen du.</w:t>
      </w:r>
    </w:p>
    <w:p w:rsidR="00815DA6" w:rsidRPr="00815DA6" w:rsidRDefault="00815DA6" w:rsidP="00815DA6">
      <w:pPr>
        <w:pStyle w:val="BOPVDetalle"/>
      </w:pPr>
      <w:r>
        <w:t>Hamargarren artikuluak hiru gai lantzen ditu: ikasleen jarraipena ikasturtean zehar (lehen apartatua); egiaztagiri-diploma (bigarren, hirugarren eta laugarren apartatuak); eta bertaratze-ziurtagiria (bosgarren apartatua, eta, laugarrenaren aipamena). Seigarren apartatuak, azkenik, erabiltzaileak bertaratze-diploma edo ziurtagiria eskatzeko duen epea aipatzen du.</w:t>
      </w:r>
    </w:p>
    <w:p w:rsidR="00815DA6" w:rsidRPr="00815DA6" w:rsidRDefault="00815DA6" w:rsidP="00815DA6">
      <w:pPr>
        <w:pStyle w:val="BOPVDetalle"/>
      </w:pPr>
      <w:r>
        <w:t>Hamaikagarren artikuluak bi erregistro edukitzeko betebeharra ezartzen die ikastetxeei: erregistro bat matrikulatutako ikasleentzat eta bestea bertaratze-diploma edo -ziurtagiriena.</w:t>
      </w:r>
    </w:p>
    <w:p w:rsidR="00815DA6" w:rsidRPr="00815DA6" w:rsidRDefault="00815DA6" w:rsidP="00815DA6">
      <w:pPr>
        <w:pStyle w:val="BOPVDetalle"/>
      </w:pPr>
      <w:r>
        <w:t>Azkenik, hamabigarren artikuluak arau-hauste eta zehapenen araubidea ezartzen du, Kontsumitzaileen eta Erabiltzaileen E</w:t>
      </w:r>
      <w:r w:rsidR="00AA222B">
        <w:t>statutuari buruzko apirilaren 27ko 4/202</w:t>
      </w:r>
      <w:r>
        <w:t>3 Legeak xedatutakora joz.</w:t>
      </w:r>
    </w:p>
    <w:p w:rsidR="00815DA6" w:rsidRPr="00815DA6" w:rsidRDefault="00815DA6" w:rsidP="00815DA6">
      <w:pPr>
        <w:pStyle w:val="BOPVDetalle"/>
      </w:pPr>
      <w:r>
        <w:t>Dekretuan xedapen iragankor bat, xedapen indargabetzaile bat eta bi azken xedapen daude, Dekretuaren garapenari eta egikaritzari eta hura indarrean jartzeari buruzkoak.</w:t>
      </w:r>
    </w:p>
    <w:p w:rsidR="00815DA6" w:rsidRPr="00815DA6" w:rsidRDefault="00815DA6" w:rsidP="00815DA6">
      <w:pPr>
        <w:pStyle w:val="BOPVDetalle"/>
      </w:pPr>
      <w:r>
        <w:lastRenderedPageBreak/>
        <w:t>1 artikulua. Xedea.</w:t>
      </w:r>
    </w:p>
    <w:p w:rsidR="00815DA6" w:rsidRPr="00815DA6" w:rsidRDefault="00815DA6" w:rsidP="00815DA6">
      <w:pPr>
        <w:pStyle w:val="BOPVDetalle"/>
      </w:pPr>
      <w:r>
        <w:t>Dekretu honen helburua da arautzea balio akademiko ofiziala duen titulu bat lortzera bideratuta ez dauden ikastetxe pribatuetako erabiltzaileak informazioa jasotzeko eta bere interes ekonomikoak babesteko duen eskubidea.</w:t>
      </w:r>
    </w:p>
    <w:p w:rsidR="00815DA6" w:rsidRPr="00815DA6" w:rsidRDefault="00815DA6" w:rsidP="00815DA6">
      <w:pPr>
        <w:pStyle w:val="BOPVDetalle"/>
      </w:pPr>
      <w:r>
        <w:t>2 artikulua. Aplikazio-eremua.</w:t>
      </w:r>
    </w:p>
    <w:p w:rsidR="00815DA6" w:rsidRPr="00815DA6" w:rsidRDefault="00815DA6" w:rsidP="00815DA6">
      <w:pPr>
        <w:pStyle w:val="BOPVDetalle"/>
      </w:pPr>
      <w:r>
        <w:t xml:space="preserve">1. </w:t>
      </w:r>
      <w:bookmarkStart w:id="0" w:name="_Hlk59188460"/>
      <w:bookmarkStart w:id="1" w:name="_Hlk59190461"/>
      <w:r>
        <w:t>Dekretu hau Euskal Autonomia Erkidegoko lurraldean balio akademiko ofiziala duen titulu bat lortzera bideratuta ez dauden ikastetxe pribatuei aplikatzen zaie</w:t>
      </w:r>
      <w:bookmarkEnd w:id="0"/>
      <w:r>
        <w:t>, irakaskuntza ofizialak ere eman arren eta irakasteko modalitatea edozein izan arren (aurrez aurrekoa, urrutikoa edo mistoa)</w:t>
      </w:r>
      <w:bookmarkStart w:id="2" w:name="_Hlk59191757"/>
      <w:r>
        <w:t>, baita ikastetxeen titularrek helbide soziala edo fiskala aipatu lurraldetik kanpo dutenean ere.</w:t>
      </w:r>
      <w:bookmarkStart w:id="3" w:name="_Hlk59195037"/>
      <w:bookmarkEnd w:id="1"/>
      <w:bookmarkEnd w:id="2"/>
    </w:p>
    <w:p w:rsidR="00815DA6" w:rsidRPr="00815DA6" w:rsidRDefault="00815DA6" w:rsidP="00815DA6">
      <w:pPr>
        <w:pStyle w:val="BOPVDetalle"/>
      </w:pPr>
      <w:r>
        <w:t>2. Honako jarduera hauek geratuko dira Dekretu honetatik kanpo:</w:t>
      </w:r>
    </w:p>
    <w:p w:rsidR="00815DA6" w:rsidRPr="00815DA6" w:rsidRDefault="00815DA6" w:rsidP="00815DA6">
      <w:pPr>
        <w:pStyle w:val="BOPVDetalle"/>
      </w:pPr>
      <w:r>
        <w:t>a) Hezkuntza-sisteman eskainitako irakaskuntzak, Hezkuntzari buruzko maiatzaren 3ko 2/2006 Lege Organikoaren 3. artikuluan</w:t>
      </w:r>
      <w:bookmarkStart w:id="4" w:name="_Hlk59200841"/>
      <w:r>
        <w:t xml:space="preserve"> jasotakoak.</w:t>
      </w:r>
    </w:p>
    <w:p w:rsidR="00815DA6" w:rsidRPr="00815DA6" w:rsidRDefault="00815DA6" w:rsidP="00815DA6">
      <w:pPr>
        <w:pStyle w:val="BOPVDetalle"/>
      </w:pPr>
      <w:r>
        <w:t xml:space="preserve">b) Enplegurako lanbide-heziketaren ekimenak, lan-arloan enplegurako </w:t>
      </w:r>
      <w:bookmarkEnd w:id="4"/>
      <w:r>
        <w:t>Lanbide Heziketaren Sistema arautzen duen irailaren 9ko 30/2015 Legearen 8. artikuluan jasoak.</w:t>
      </w:r>
    </w:p>
    <w:p w:rsidR="00815DA6" w:rsidRPr="00815DA6" w:rsidRDefault="00815DA6" w:rsidP="00815DA6">
      <w:pPr>
        <w:pStyle w:val="BOPVDetalle"/>
      </w:pPr>
      <w:r>
        <w:t xml:space="preserve">c) </w:t>
      </w:r>
      <w:bookmarkStart w:id="5" w:name="_Hlk59202845"/>
      <w:r>
        <w:t>entitate pribatuek soilik bere bazkideei edo kideei emandako prestakuntza-ekintzak.</w:t>
      </w:r>
      <w:bookmarkEnd w:id="5"/>
    </w:p>
    <w:p w:rsidR="00815DA6" w:rsidRPr="00815DA6" w:rsidRDefault="00815DA6" w:rsidP="00815DA6">
      <w:pPr>
        <w:pStyle w:val="BOPVDetalle"/>
      </w:pPr>
      <w:r>
        <w:t>3. Doako prestakuntza-jarduerek Dekretu honen 10-12 artikuluetan eta 5. artikuluan ezarritakoa bete beharko dute soilik, 2. apartatuko k), o) p) eta w) letretan 1 eta 3 zenbakietan xedatutakoa izan ezik. Doako prestakuntza-jarduerak dira erabiltzaileari ordainik eskatzen ez diotenak, ez prestakuntza-saioetara joateagatik, ez ikastaroen jarraipena egiteko ezinbestekoak diren material espezifikoak eskuratzeagatik.</w:t>
      </w:r>
    </w:p>
    <w:bookmarkEnd w:id="3"/>
    <w:p w:rsidR="00815DA6" w:rsidRPr="00815DA6" w:rsidRDefault="00815DA6" w:rsidP="00815DA6">
      <w:pPr>
        <w:pStyle w:val="BOPVDetalle"/>
      </w:pPr>
      <w:r>
        <w:t>3. artikulua. Publizitatea.</w:t>
      </w:r>
    </w:p>
    <w:p w:rsidR="00815DA6" w:rsidRPr="00815DA6" w:rsidRDefault="00815DA6" w:rsidP="00815DA6">
      <w:pPr>
        <w:pStyle w:val="BOPVDetalle"/>
      </w:pPr>
      <w:r>
        <w:t xml:space="preserve">1. Ikastetxeek egindako publizitatea, horretarako erabilitako bitartekoa edozein izanda ere, egiazkoa izan beharko da, eta ezingo ditu </w:t>
      </w:r>
      <w:bookmarkStart w:id="6" w:name="_Hlk59259704"/>
      <w:r>
        <w:t>kontsumitzaileak nahastu. Halaber, bete egin beharko du Publizitateari buruzko azaroaren 11ko 34/1988 Lege Orokorrean eta Lehia Desleialari buruzko urtarrilaren 10eko 3/1991 Legean ezarritakoa.</w:t>
      </w:r>
      <w:bookmarkStart w:id="7" w:name="_Hlk59260002"/>
      <w:bookmarkEnd w:id="6"/>
    </w:p>
    <w:p w:rsidR="00815DA6" w:rsidRPr="00815DA6" w:rsidRDefault="00815DA6" w:rsidP="00815DA6">
      <w:pPr>
        <w:pStyle w:val="BOPVDetalle"/>
      </w:pPr>
      <w:r>
        <w:t>2. Publizitatean ezingo dira erabili beren esanahiagatik edo gaztelania edo euskara ez den hizkuntza batean adierazteagatik nahasdura eragin dezaketen izenak edo terminoak, honako hauetan:</w:t>
      </w:r>
    </w:p>
    <w:p w:rsidR="00815DA6" w:rsidRPr="00815DA6" w:rsidRDefault="00815DA6" w:rsidP="00815DA6">
      <w:pPr>
        <w:pStyle w:val="BOPVDetalle"/>
      </w:pPr>
      <w:r>
        <w:t>a) Ikastetxearen izaera eta nazionalitatea.</w:t>
      </w:r>
    </w:p>
    <w:p w:rsidR="00815DA6" w:rsidRPr="00815DA6" w:rsidRDefault="00815DA6" w:rsidP="00815DA6">
      <w:pPr>
        <w:pStyle w:val="BOPVDetalle"/>
      </w:pPr>
      <w:r>
        <w:t>b) Titularraren nortasuna.</w:t>
      </w:r>
    </w:p>
    <w:p w:rsidR="00815DA6" w:rsidRPr="00815DA6" w:rsidRDefault="00815DA6" w:rsidP="00815DA6">
      <w:pPr>
        <w:pStyle w:val="BOPVDetalle"/>
      </w:pPr>
      <w:r>
        <w:t>c) Ematen diren irakaskuntzen edo igortzen diren diploma edo ziurtagirien izaera ez-ofiziala.</w:t>
      </w:r>
    </w:p>
    <w:p w:rsidR="00815DA6" w:rsidRPr="00815DA6" w:rsidRDefault="00815DA6" w:rsidP="00815DA6">
      <w:pPr>
        <w:pStyle w:val="BOPVDetalle"/>
      </w:pPr>
      <w:r>
        <w:t>d) Administrazio publikoen baimena edo aitortza, ematen diren irakaskuntzen edo igortzen diren diploma edo ziurtagirien izaera ofizialari buruzkoa.</w:t>
      </w:r>
    </w:p>
    <w:p w:rsidR="00815DA6" w:rsidRPr="00815DA6" w:rsidRDefault="00815DA6" w:rsidP="00815DA6">
      <w:pPr>
        <w:pStyle w:val="BOPVDetalle"/>
      </w:pPr>
      <w:bookmarkStart w:id="8" w:name="_Hlk59260926"/>
      <w:bookmarkEnd w:id="7"/>
      <w:r>
        <w:t xml:space="preserve">3. Publizitatean ezingo dira erabili erregistro-zenbakiak, agintaritza espainiar edo atzerritarren baimenak, logo instituzionalak edo araudi-erreferentziak, baldin eta </w:t>
      </w:r>
      <w:r>
        <w:lastRenderedPageBreak/>
        <w:t>kontsumitzaileen artean nahasdura eragin badezakete publizitatean agertzen den ikastetxeak edo irakaskuntza ofizialak diren, homologatuta dauden edo administrazio publikoren baten aitortza-bermea duten ulertzeko orduan, berez izaera, homologazio edo aitortza hori eduki gabe.</w:t>
      </w:r>
      <w:bookmarkEnd w:id="8"/>
    </w:p>
    <w:p w:rsidR="00815DA6" w:rsidRPr="00815DA6" w:rsidRDefault="00815DA6" w:rsidP="00815DA6">
      <w:pPr>
        <w:pStyle w:val="BOPVDetalle"/>
      </w:pPr>
      <w:r>
        <w:t>4. Irakaskuntza ez-ofizialen publizitatea ikastetxe horretan hala badagokio ematen diren irakaskuntza ofizialen publizitatetik bereiz egin behar da, kontsumitzaileen artean nahasdurarik ez sortzeko.</w:t>
      </w:r>
    </w:p>
    <w:p w:rsidR="00815DA6" w:rsidRPr="00815DA6" w:rsidRDefault="00815DA6" w:rsidP="00815DA6">
      <w:pPr>
        <w:pStyle w:val="BOPVDetalle"/>
      </w:pPr>
      <w:r>
        <w:t xml:space="preserve">5. Publizitate guztian argi eta garbi agertu beharko da, </w:t>
      </w:r>
      <w:bookmarkStart w:id="9" w:name="_Hlk59295709"/>
      <w:r>
        <w:t>gainerako testuaren antzeko letra-motan eta tamainan</w:t>
      </w:r>
      <w:bookmarkEnd w:id="9"/>
      <w:r>
        <w:t>, honako legenda hau: «Balio akademiko ofiziala duen titulua eskuratzera bideratuta ez dagoen irakaskuntza».</w:t>
      </w:r>
    </w:p>
    <w:p w:rsidR="00815DA6" w:rsidRPr="00815DA6" w:rsidRDefault="00815DA6" w:rsidP="00815DA6">
      <w:pPr>
        <w:pStyle w:val="BOPVDetalle"/>
      </w:pPr>
      <w:bookmarkStart w:id="10" w:name="_Hlk59265958"/>
      <w:r>
        <w:t>6. Irakaskuntza-kontratua egindakoan, publizitatearen edukia eskatu ahalko du kontsumitzaileak, Kontsumitzaileen eta Erabiltzaileen Defentsarako Lege Orokorraren eta beste lege osagarri batzuen testu bateginaren 61. artikuluan aurreikusitako baldintzetan (azaroaren 16ko 1/2007 Legegintzako Errege Dekretuaren bidez onartu zen testu bategin hori).</w:t>
      </w:r>
      <w:bookmarkEnd w:id="10"/>
    </w:p>
    <w:p w:rsidR="00815DA6" w:rsidRPr="00815DA6" w:rsidRDefault="00815DA6" w:rsidP="00815DA6">
      <w:pPr>
        <w:pStyle w:val="BOPVDetalle"/>
      </w:pPr>
      <w:r>
        <w:t>4. artikulua. Jendaurreko informazioa.</w:t>
      </w:r>
    </w:p>
    <w:p w:rsidR="00815DA6" w:rsidRPr="00815DA6" w:rsidRDefault="00815DA6" w:rsidP="00815DA6">
      <w:pPr>
        <w:pStyle w:val="BOPVDetalle"/>
      </w:pPr>
      <w:bookmarkStart w:id="11" w:name="_Hlk59271621"/>
      <w:r>
        <w:t>1. Ikastetxeetako egoitza guztietan egongo da jendearentzako informazio-taula bat, kontsumitzaileei arreta edo informazioa emateko eremuan edo, bestela, joan-etorri gehien dagoen lekuan. Ikastetxeak webgune bat badauka, informazio-taula bat eduki beharko du bertan, atarian edo hasierako orrian, argi eta garbi ikusteko eta erraz eskuratzeko moduan.</w:t>
      </w:r>
    </w:p>
    <w:p w:rsidR="00815DA6" w:rsidRPr="00815DA6" w:rsidRDefault="00815DA6" w:rsidP="00815DA6">
      <w:pPr>
        <w:pStyle w:val="BOPVDetalle"/>
      </w:pPr>
      <w:r>
        <w:t>Dekretu honen ondoreetarako, ikastetxe baten egoitzatzat hartuko da irakaskuntzak emateko erabiltzen den espazio fisikoa edo jendeari (oro har) eta ikasleei (bereziki) informazioa emateko erabiltzen dena.</w:t>
      </w:r>
    </w:p>
    <w:p w:rsidR="00815DA6" w:rsidRPr="00815DA6" w:rsidRDefault="00815DA6" w:rsidP="00815DA6">
      <w:pPr>
        <w:pStyle w:val="BOPVDetalle"/>
      </w:pPr>
      <w:r>
        <w:t>2. Jendearentzako informazio-taulan honako informazio hau agertuko da, gutxienez, modu iraunkorrean, argian, ikusgarrian, irisgarrian eta gutxienez zazpi milimetroko tamainako karaktereetan:</w:t>
      </w:r>
    </w:p>
    <w:p w:rsidR="00815DA6" w:rsidRPr="00815DA6" w:rsidRDefault="00815DA6" w:rsidP="00815DA6">
      <w:pPr>
        <w:pStyle w:val="BOPVDetalle"/>
      </w:pPr>
      <w:r>
        <w:t>a) Ikastetxearen izena, izen soziala, posta-helbidea, telefono-zenbakia eta helbide elektronikoa eta, hala badagokio, Euskal Autonomia Erkidegoan dituen gainerako egoitzena.</w:t>
      </w:r>
    </w:p>
    <w:p w:rsidR="00815DA6" w:rsidRPr="00815DA6" w:rsidRDefault="00815DA6" w:rsidP="00815DA6">
      <w:pPr>
        <w:pStyle w:val="BOPVDetalle"/>
      </w:pPr>
      <w:r>
        <w:t>b) Ikastetxeko titularra den pertsona fisiko edo juridikoaren izena-abizenak edo izen-soziala, edo egoitza bakoitzeko arduradunarena, bai eta posta-helbidea, telefono-zenbakia eta helbide elektronikoa ere.</w:t>
      </w:r>
    </w:p>
    <w:p w:rsidR="00815DA6" w:rsidRPr="00815DA6" w:rsidRDefault="00815DA6" w:rsidP="00815DA6">
      <w:pPr>
        <w:pStyle w:val="BOPVDetalle"/>
      </w:pPr>
      <w:r>
        <w:t>c) Ematen diren irakaskuntzen zerrenda, aurrez aurrekoak, urrutikoak edo mistoak diren adierazita.</w:t>
      </w:r>
    </w:p>
    <w:p w:rsidR="00815DA6" w:rsidRPr="00815DA6" w:rsidRDefault="00815DA6" w:rsidP="00815DA6">
      <w:pPr>
        <w:pStyle w:val="BOPVDetalle"/>
      </w:pPr>
      <w:r>
        <w:t>d) Ikastetxea edo dagokion zentroa irekitzeko ordutegia, hala badagokio, eta jendeari eta ikasleei arreta emateko ordutegia, egokia eta nahikoa izan beharko dena zerbitzu hori erabili behar dutenei arreta emateko.</w:t>
      </w:r>
    </w:p>
    <w:p w:rsidR="00815DA6" w:rsidRPr="00815DA6" w:rsidRDefault="00815DA6" w:rsidP="00815DA6">
      <w:pPr>
        <w:pStyle w:val="BOPVDetalle"/>
      </w:pPr>
      <w:r>
        <w:t>e) Ikastetxeak prestakuntzak emateko edo azterketak egiteko entitate moduan aurkezten badu bere burua, beste entitate batzuekin sinatutako hitzarmenaren arabera, berariaz jakinarazi beharko da horren kopia bat dagoela, erabiltzaileek kontsultatzeko, une oro eskuragarri, baita eskainitako irakaskuntzak azkenean kontratatu baino lehen ere.</w:t>
      </w:r>
    </w:p>
    <w:p w:rsidR="00815DA6" w:rsidRPr="00815DA6" w:rsidRDefault="00815DA6" w:rsidP="00815DA6">
      <w:pPr>
        <w:pStyle w:val="BOPVDetalle"/>
      </w:pPr>
      <w:r>
        <w:t xml:space="preserve">f) Honako legenda hauen aipamena, gainerako informazioaren antzeko </w:t>
      </w:r>
      <w:r>
        <w:lastRenderedPageBreak/>
        <w:t>karaktereetan, kontrastean, letra-motan eta tamainan:</w:t>
      </w:r>
    </w:p>
    <w:p w:rsidR="00815DA6" w:rsidRPr="00815DA6" w:rsidRDefault="00815DA6" w:rsidP="00815DA6">
      <w:pPr>
        <w:pStyle w:val="BOPVDetalle"/>
      </w:pPr>
      <w:r>
        <w:t>1. «Ikastetxe honetan emandako irakaskuntzak ez daude balio akademiko ofiziala duen titulua eskuratzera bideratuta».</w:t>
      </w:r>
    </w:p>
    <w:p w:rsidR="00815DA6" w:rsidRPr="00815DA6" w:rsidRDefault="00815DA6" w:rsidP="00815DA6">
      <w:pPr>
        <w:pStyle w:val="BOPVDetalle"/>
      </w:pPr>
      <w:r>
        <w:t>2. «Erabiltzaileek eskubidea dute kontratua idatziz dokumentatu dadila eskatzeko».</w:t>
      </w:r>
    </w:p>
    <w:p w:rsidR="00815DA6" w:rsidRPr="00815DA6" w:rsidRDefault="00815DA6" w:rsidP="00815DA6">
      <w:pPr>
        <w:pStyle w:val="BOPVDetalle"/>
      </w:pPr>
      <w:r>
        <w:t>3. «Erabiltzaileek ikastetxeari kexak edo erreklamazioak igorri ahalko dizkiote, honako bide hauetakoren bat erabiliz: [adierazi posta-helbidea, telefono-zenbakia eta helbide elektronikoa]»</w:t>
      </w:r>
    </w:p>
    <w:p w:rsidR="00815DA6" w:rsidRPr="00815DA6" w:rsidRDefault="00815DA6" w:rsidP="00815DA6">
      <w:pPr>
        <w:pStyle w:val="BOPVDetalle"/>
      </w:pPr>
      <w:r>
        <w:t>4. «Ematen diren ikastaroei, prezioei eta ordainketa-moduei buruzko informazio-agiriak jendearen esku daude, egoitza honetan jendeari arreta emateko gunean».</w:t>
      </w:r>
    </w:p>
    <w:p w:rsidR="00815DA6" w:rsidRPr="00815DA6" w:rsidRDefault="00815DA6" w:rsidP="00815DA6">
      <w:pPr>
        <w:pStyle w:val="BOPVDetalle"/>
      </w:pPr>
      <w:r>
        <w:t>5. «Erabiltzaileek eskubidea dute ordainagiri bat eskatzeko, diru-kopuru bat ordaintzen duten bakoitzean».</w:t>
      </w:r>
    </w:p>
    <w:p w:rsidR="00815DA6" w:rsidRPr="00815DA6" w:rsidRDefault="00815DA6" w:rsidP="00815DA6">
      <w:pPr>
        <w:pStyle w:val="BOPVDetalle"/>
      </w:pPr>
      <w:r>
        <w:t>6. «Balio akademiko ofiziala duen titulu bat eskuratzera bideratuta ez dauden irakaskuntzak ematen dituzten ikastetxe pribatuetako erabiltzaileen informaziorako eta interes ekonomikoen babeserako eskubidea arautzen duen XX/2021 Dekretuaren testu osoa [adierazi Dekretuaren zenbakia] jendearen esku dago, kontsulta dezan, egoitza honetan jendeari arreta emateko gunean».</w:t>
      </w:r>
    </w:p>
    <w:p w:rsidR="00815DA6" w:rsidRPr="00815DA6" w:rsidRDefault="00815DA6" w:rsidP="00815DA6">
      <w:pPr>
        <w:pStyle w:val="BOPVDetalle"/>
      </w:pPr>
      <w:r>
        <w:t>7. «Ikastetxe hau Kontsumoko Arbitraje Sistemara atxikita dago», baldin eta atxikita badago, eskuratzen den atxikipen-bereizgarria gorabehera. Atxikipena modu mugatuan egin bada, berariaz adieraziko dira eskaintza publikoaren mugak.</w:t>
      </w:r>
    </w:p>
    <w:p w:rsidR="00815DA6" w:rsidRPr="00815DA6" w:rsidRDefault="00815DA6" w:rsidP="00815DA6">
      <w:pPr>
        <w:pStyle w:val="BOPVDetalle"/>
      </w:pPr>
      <w:r>
        <w:t>3. Aurreko apartatuan adierazitako informazio guztia multzokatu egin beharko da eta, hala badagokio, behar bezala bereizi jendearentzako informazio-taulan dagoen bestelako informazio eta publizitatetik.</w:t>
      </w:r>
    </w:p>
    <w:p w:rsidR="00815DA6" w:rsidRPr="00815DA6" w:rsidRDefault="00815DA6" w:rsidP="00815DA6">
      <w:pPr>
        <w:pStyle w:val="BOPVDetalle"/>
      </w:pPr>
      <w:r>
        <w:t>5. artikulua. Informazio-agiriak.</w:t>
      </w:r>
    </w:p>
    <w:p w:rsidR="00815DA6" w:rsidRPr="00815DA6" w:rsidRDefault="00815DA6" w:rsidP="00815DA6">
      <w:pPr>
        <w:pStyle w:val="BOPVDetalle"/>
      </w:pPr>
      <w:r>
        <w:t>1. Ikastetxeetako egoitzetako jendeari arreta emateko gunean eta ikastetxeko webgunean, hala badagokio, jendearen esku egongo dira, iragartzen edo argitaratzen diren egunetik ikastaroa amaitu arte, ikastaro bakoitzaren informazio-agiri espezifikoak.</w:t>
      </w:r>
    </w:p>
    <w:p w:rsidR="00815DA6" w:rsidRPr="00815DA6" w:rsidRDefault="00815DA6" w:rsidP="00815DA6">
      <w:pPr>
        <w:pStyle w:val="BOPVDetalle"/>
      </w:pPr>
      <w:r>
        <w:t>2. Ikastaro bakoitzaren informazio-agiri espezifikoa egoitza bakoitzean paperean eta, hala badagokio, ikastetxeko webgunetik deskargatzeko moduko formatu elektronikoan agertu beharko da, eta irakurtzeko moduko tamaina duten karaktereak jasoko ditu, ikastaro bakoitzari buruzko honako datu hauekin:</w:t>
      </w:r>
    </w:p>
    <w:p w:rsidR="00815DA6" w:rsidRPr="00815DA6" w:rsidRDefault="00815DA6" w:rsidP="00815DA6">
      <w:pPr>
        <w:pStyle w:val="BOPVDetalle"/>
      </w:pPr>
      <w:r>
        <w:t>a) Ikastetxearen izena, izen soziala, posta-helbidea, telefono-zenbakia eta helbide elektronikoa eta, hala badagokio, ikastaroa ematen duten egoitzena.</w:t>
      </w:r>
    </w:p>
    <w:p w:rsidR="00815DA6" w:rsidRPr="00815DA6" w:rsidRDefault="00815DA6" w:rsidP="00815DA6">
      <w:pPr>
        <w:pStyle w:val="BOPVDetalle"/>
      </w:pPr>
      <w:r>
        <w:t>b) Ikastetxeko titularra den pertsona fisiko edo juridikoaren izena-abizenak edo izen-soziala, edo egoitza bakoitzeko arduradunarena, bai eta posta-helbidea, telefono-zenbakia eta helbide elektronikoa ere.</w:t>
      </w:r>
    </w:p>
    <w:p w:rsidR="00815DA6" w:rsidRPr="00815DA6" w:rsidRDefault="00815DA6" w:rsidP="00815DA6">
      <w:pPr>
        <w:pStyle w:val="BOPVDetalle"/>
      </w:pPr>
      <w:r>
        <w:t>c) Ikastaroaren izena.</w:t>
      </w:r>
    </w:p>
    <w:p w:rsidR="00815DA6" w:rsidRPr="00815DA6" w:rsidRDefault="00815DA6" w:rsidP="00815DA6">
      <w:pPr>
        <w:pStyle w:val="BOPVDetalle"/>
      </w:pPr>
      <w:r>
        <w:t xml:space="preserve">d) Ikastaroaren izenaren azpian, honako legenda agertuko da: </w:t>
      </w:r>
      <w:bookmarkStart w:id="12" w:name="_Hlk60126448"/>
      <w:r>
        <w:t>«Ikastaro hau ez dago balio akademikoa duen titulua eskuratzera bideratuta»</w:t>
      </w:r>
      <w:bookmarkEnd w:id="12"/>
      <w:r>
        <w:t>.</w:t>
      </w:r>
    </w:p>
    <w:p w:rsidR="00815DA6" w:rsidRPr="00815DA6" w:rsidRDefault="00815DA6" w:rsidP="00815DA6">
      <w:pPr>
        <w:pStyle w:val="BOPVDetalle"/>
      </w:pPr>
      <w:r>
        <w:t>e) Irakasteko modua (aurrez aurre, urrutitik edo mistoa).</w:t>
      </w:r>
    </w:p>
    <w:p w:rsidR="00815DA6" w:rsidRPr="00815DA6" w:rsidRDefault="00815DA6" w:rsidP="00815DA6">
      <w:pPr>
        <w:pStyle w:val="BOPVDetalle"/>
      </w:pPr>
      <w:r>
        <w:lastRenderedPageBreak/>
        <w:t>f) Ikasturtearen iraupena, berariaz zehaztuz hasiera eta amaierako data zehatzak, ikastordu-kopuru osoa, eta hala badagokio, praktiken orduak eta entitatea.</w:t>
      </w:r>
    </w:p>
    <w:p w:rsidR="00815DA6" w:rsidRPr="00815DA6" w:rsidRDefault="00815DA6" w:rsidP="00815DA6">
      <w:pPr>
        <w:pStyle w:val="BOPVDetalle"/>
      </w:pPr>
      <w:r>
        <w:t>g) Ikastaroa emateko ordutegia eta lekua.</w:t>
      </w:r>
    </w:p>
    <w:p w:rsidR="00815DA6" w:rsidRPr="00815DA6" w:rsidRDefault="00815DA6" w:rsidP="00815DA6">
      <w:pPr>
        <w:pStyle w:val="BOPVDetalle"/>
      </w:pPr>
      <w:r>
        <w:t>h) Bertaratze-diploma edo -ziurtagiria, ikastaroa amaitzean eskuratzen dena.</w:t>
      </w:r>
    </w:p>
    <w:p w:rsidR="00815DA6" w:rsidRPr="00815DA6" w:rsidRDefault="00815DA6" w:rsidP="00815DA6">
      <w:pPr>
        <w:pStyle w:val="BOPVDetalle"/>
      </w:pPr>
      <w:r>
        <w:t>i) Ikastaroaren programa zehatza, eta, horren barruan, eman beharreko gaiak edo edukiak, ikasturtea amaitzean lortu beharreko helburuak eta eskumen-mailak eta erabilitako metodologia zehatza.</w:t>
      </w:r>
    </w:p>
    <w:p w:rsidR="00815DA6" w:rsidRPr="00815DA6" w:rsidRDefault="00815DA6" w:rsidP="00815DA6">
      <w:pPr>
        <w:pStyle w:val="BOPVDetalle"/>
      </w:pPr>
      <w:r>
        <w:t>j) Ikastaroaren hartzaileak eta bertara sartzeko bete behar diren baldintzak, hala badagokio.</w:t>
      </w:r>
    </w:p>
    <w:p w:rsidR="00815DA6" w:rsidRPr="00815DA6" w:rsidRDefault="00815DA6" w:rsidP="00815DA6">
      <w:pPr>
        <w:pStyle w:val="BOPVDetalle"/>
      </w:pPr>
      <w:r>
        <w:t>k) Ikastaroa egiteko beharrezko material didaktikoa, bertan adieraziz ikastetxeak zein material jartzen duen ikasleen esku, prezioan sartuta dagoen ala ez, eta, prezioan sartuta ez badago, zein den materialaren kostu zehatza, baldin eta ikastetxeak berak merkaturatu badu.</w:t>
      </w:r>
    </w:p>
    <w:p w:rsidR="00815DA6" w:rsidRPr="00815DA6" w:rsidRDefault="00815DA6" w:rsidP="00815DA6">
      <w:pPr>
        <w:pStyle w:val="BOPVDetalle"/>
      </w:pPr>
      <w:r>
        <w:t>I) Ikastaroa gainditzeko eta bertaratze-diploma edo -ziurtagiri egokia eskuratzeko baldintzak, berariaz adieraziz zein den gutxieneko bertaratzea edo urrutiko modalitateko sistema baliokidea, eta, hala badagokio, azterketak edo frogak gainditu behar diren azalduz.</w:t>
      </w:r>
    </w:p>
    <w:p w:rsidR="00815DA6" w:rsidRPr="00815DA6" w:rsidRDefault="00815DA6" w:rsidP="00815DA6">
      <w:pPr>
        <w:pStyle w:val="BOPVDetalle"/>
      </w:pPr>
      <w:r>
        <w:t>m) Ikasleen gehieneko kopurua ikastaro bakoitzeko, hala badagokio.</w:t>
      </w:r>
    </w:p>
    <w:p w:rsidR="00815DA6" w:rsidRPr="00815DA6" w:rsidRDefault="00815DA6" w:rsidP="00815DA6">
      <w:pPr>
        <w:pStyle w:val="BOPVDetalle"/>
      </w:pPr>
      <w:r>
        <w:t>n) Izena emateko epea, halakorik badago.</w:t>
      </w:r>
    </w:p>
    <w:p w:rsidR="00815DA6" w:rsidRPr="00815DA6" w:rsidRDefault="00815DA6" w:rsidP="00815DA6">
      <w:pPr>
        <w:pStyle w:val="BOPVDetalle"/>
      </w:pPr>
      <w:r>
        <w:t>ñ) Ikastaroa ematen duten irakasleen kualifikazioa, bertan adieraziz prestakuntza akademikoa, prestakuntza-eguneraketa, esperientzia profesionala edo ikaskuntza emateko esanguratsua izan daitekeen beste edozein alderdi.</w:t>
      </w:r>
    </w:p>
    <w:p w:rsidR="00815DA6" w:rsidRPr="00815DA6" w:rsidRDefault="00815DA6" w:rsidP="00815DA6">
      <w:pPr>
        <w:pStyle w:val="BOPVDetalle"/>
      </w:pPr>
      <w:bookmarkStart w:id="13" w:name="_Hlk61611865"/>
      <w:r>
        <w:t>o) Erabiltzaileak kontratua urrutitik edo merkataritza-establezimendutik kanpo egiten badu kontratuari uko egiteko eskubidea izango duela; Dekretu honen 7.2. artikuluan adierazitako informazio-aipamena jaso beharko da.</w:t>
      </w:r>
      <w:bookmarkEnd w:id="13"/>
    </w:p>
    <w:p w:rsidR="00815DA6" w:rsidRPr="00815DA6" w:rsidRDefault="00815DA6" w:rsidP="00815DA6">
      <w:pPr>
        <w:pStyle w:val="BOPVDetalle"/>
      </w:pPr>
      <w:r>
        <w:t>p) Erabiltzaileak duen eskubidea kontratuari amaiera emateko eta, hala badagokio, arrazoiak, moduak eta ondorioak, kontratuak ondorioak izateari uzteko aurre-abisuko gutxieneko epea adierazita.</w:t>
      </w:r>
    </w:p>
    <w:p w:rsidR="00815DA6" w:rsidRPr="00815DA6" w:rsidRDefault="00815DA6" w:rsidP="00815DA6">
      <w:pPr>
        <w:pStyle w:val="BOPVDetalle"/>
      </w:pPr>
      <w:r>
        <w:t>q) Adierazten bada ikastaroen helburua dela edozein enpresa edo entitatetako lan-poltsetan, itxaron-zerrendetan edo langileen hautaketa-prozesuetan sartzeko baliagarriak izan daitezkeen ezagutzak eskuratzea, halakoetan sartzeko baldintzei buruzko informazioa emango da; era berean, hitzarmenik badago langileak hautatzen dituen edo lan-poltsa edo itxarote-zerrenda egiten duen entitate edo enpresarekin, horren berri emango da, adieraziz hitzarmena erabiltzailearen esku dagoela (hitzarmenaren kopia bat eska daiteke kontsultatzeko).</w:t>
      </w:r>
    </w:p>
    <w:p w:rsidR="00815DA6" w:rsidRPr="00815DA6" w:rsidRDefault="00815DA6" w:rsidP="00815DA6">
      <w:pPr>
        <w:pStyle w:val="BOPVDetalle"/>
      </w:pPr>
      <w:r>
        <w:t>r) Adierazten bada ikastaroan izena emateak enpresetan praktikak egiteko aukera ematen duela, horretarako baldintzei buruz informatuko da, baita enpresa horiekin praktiketarako dauden hitzarmenei buruz ere, baldin badaude; edonola ere, erabiltzaileen esku daudela azaldu beharko da (hitzarmenaren kopia bat eska daiteke kontsultatzeko).</w:t>
      </w:r>
    </w:p>
    <w:p w:rsidR="00815DA6" w:rsidRPr="00815DA6" w:rsidRDefault="00815DA6" w:rsidP="00815DA6">
      <w:pPr>
        <w:pStyle w:val="BOPVDetalle"/>
      </w:pPr>
      <w:r>
        <w:t>s) Adierazten bada Ikastetxea azterketak egiten dituela beste entitate batzuekin sinatutako hitzarmenean oinarrituta, erabiltzaileari horren berri emango zaio, eta, hark hala eskatuz gero, kopia bat emango zaio, kontsultatzeko.</w:t>
      </w:r>
    </w:p>
    <w:p w:rsidR="00815DA6" w:rsidRPr="00815DA6" w:rsidRDefault="00815DA6" w:rsidP="00815DA6">
      <w:pPr>
        <w:pStyle w:val="BOPVDetalle"/>
      </w:pPr>
      <w:r>
        <w:lastRenderedPageBreak/>
        <w:t>t) Bekaren bat dagoela adierazten bada, haren ezaugarriez, baldintzez, eskatzeko epeaz, edukiaz eta ebazpenaren dataz informatuko da.</w:t>
      </w:r>
    </w:p>
    <w:p w:rsidR="00815DA6" w:rsidRPr="00815DA6" w:rsidRDefault="00815DA6" w:rsidP="00815DA6">
      <w:pPr>
        <w:pStyle w:val="BOPVDetalle"/>
      </w:pPr>
      <w:r>
        <w:t>u) Adierazten bada Ikastaroaren helburua administrazio publikoan sartzeko hautaketa-prozesuetako probak prestatzea dela, deialdia indarrean dagoen ala ez azalduko da, bai eta zenbat plaza eskaintzen diren ere, zehaztuz zein diren sarbide librekoak eta zein barne-sustapenekoak, bertara sartzeko sistemaren ezaugarriak eta deialdian parte hartzeko eskatzen diren baldintzak, indarrean den deialdiari edo garatu den azken deialdiari buruzko dokumentazioa jendearen eskura jarrita. Lan-eskaintza publiko zehatz baten kasuan, hura zein izapidetze-egoeratan dagoen adieraziko da, kasuan kasuko ikastaroarekin lotuta.</w:t>
      </w:r>
    </w:p>
    <w:p w:rsidR="00815DA6" w:rsidRPr="00815DA6" w:rsidRDefault="00815DA6" w:rsidP="00815DA6">
      <w:pPr>
        <w:pStyle w:val="BOPVDetalle"/>
      </w:pPr>
      <w:r>
        <w:t>v) Urrutiko irakaskuntzaren kasuan, gainera, honako hauei buruzko informazioa ere emango da:</w:t>
      </w:r>
    </w:p>
    <w:p w:rsidR="00815DA6" w:rsidRPr="00815DA6" w:rsidRDefault="00815DA6" w:rsidP="00815DA6">
      <w:pPr>
        <w:pStyle w:val="BOPVDetalle"/>
      </w:pPr>
      <w:r>
        <w:t>(i) Ekipo edo material informatikoak, ikus-entzunezkoak, edo bestelakoak, ikastetxeak emango ez dituenak eta ikasleak behar dituenak ikastaroaren jarraipena egiteko.</w:t>
      </w:r>
    </w:p>
    <w:p w:rsidR="00815DA6" w:rsidRPr="00815DA6" w:rsidRDefault="00815DA6" w:rsidP="00815DA6">
      <w:pPr>
        <w:pStyle w:val="BOPVDetalle"/>
      </w:pPr>
      <w:r>
        <w:t>(ii) Ikasleak ikastaroaren jarraipena egin eta behar bezala aprobetxatzeko eskaini behar duen denbora.</w:t>
      </w:r>
    </w:p>
    <w:p w:rsidR="00815DA6" w:rsidRPr="00815DA6" w:rsidRDefault="00815DA6" w:rsidP="00815DA6">
      <w:pPr>
        <w:pStyle w:val="BOPVDetalle"/>
      </w:pPr>
      <w:r>
        <w:t>(iii) Urrutiko irakasleekin harremanetan jartzeko sistema, baita kudeaketa administratiboetarako eta ikasleei arreta emateko ere.</w:t>
      </w:r>
    </w:p>
    <w:p w:rsidR="00815DA6" w:rsidRPr="00815DA6" w:rsidRDefault="00815DA6" w:rsidP="00815DA6">
      <w:pPr>
        <w:pStyle w:val="BOPVDetalle"/>
      </w:pPr>
      <w:r>
        <w:t>w) Honako legenda hauen aipamena, gainerako informazioaren antzeko karaktereetan, kontrastean, letra-motan eta tamainan:</w:t>
      </w:r>
    </w:p>
    <w:p w:rsidR="00815DA6" w:rsidRPr="00815DA6" w:rsidRDefault="00815DA6" w:rsidP="00815DA6">
      <w:pPr>
        <w:pStyle w:val="BOPVDetalle"/>
      </w:pPr>
      <w:r>
        <w:t>1. «Erabiltzaileek eskubidea dute kontratua idatziz dokumentatu dadila eskatzeko».</w:t>
      </w:r>
    </w:p>
    <w:p w:rsidR="00815DA6" w:rsidRPr="00815DA6" w:rsidRDefault="00815DA6" w:rsidP="00815DA6">
      <w:pPr>
        <w:pStyle w:val="BOPVDetalle"/>
      </w:pPr>
      <w:r>
        <w:t>2. «Erabiltzaileek ikastetxeari kexak edo erreklamazioak igorri ahalko dizkiote, honako bide hauetakoren bat erabiliz: [adierazi posta-helbidea, telefono-zenbakia eta helbide elektronikoa].</w:t>
      </w:r>
    </w:p>
    <w:p w:rsidR="00815DA6" w:rsidRPr="00815DA6" w:rsidRDefault="00815DA6" w:rsidP="00815DA6">
      <w:pPr>
        <w:pStyle w:val="BOPVDetalle"/>
      </w:pPr>
      <w:r>
        <w:t>3. «Erabiltzaileek eskubidea dute ordainagiri bat eskatzeko, diru-kopuru bat ordaintzen duten bakoitzean».</w:t>
      </w:r>
    </w:p>
    <w:p w:rsidR="00815DA6" w:rsidRPr="00815DA6" w:rsidRDefault="00815DA6" w:rsidP="00815DA6">
      <w:pPr>
        <w:pStyle w:val="BOPVDetalle"/>
      </w:pPr>
      <w:r>
        <w:t>4. «Ikastaro honek bete egin behar du XX/2021 Dekretua [Dekretuaren zenbakia adierazi], balio akademiko ofiziala duen titulu bat lortzera bideratuta ez dauden ikastetxe pribatuetako erabiltzaileek informazioa jasotzeko eta interes ekonomikoak babesteko duten eskubidea arautzen duena».</w:t>
      </w:r>
    </w:p>
    <w:p w:rsidR="00815DA6" w:rsidRPr="00815DA6" w:rsidRDefault="00815DA6" w:rsidP="00815DA6">
      <w:pPr>
        <w:pStyle w:val="BOPVDetalle"/>
      </w:pPr>
      <w:r>
        <w:t>5. «Ikastetxe hau Kontsumoko Arbitraje Sistemara atxikita dago», baldin eta atxikita badago, eskuratzen den atxikipen-bereizgarria gorabehera. Atxikipena modu mugatuan egin bada, berariaz adieraziko dira eskaintza publikoaren mugak.</w:t>
      </w:r>
    </w:p>
    <w:p w:rsidR="00815DA6" w:rsidRPr="00815DA6" w:rsidRDefault="00815DA6" w:rsidP="00815DA6">
      <w:pPr>
        <w:pStyle w:val="BOPVDetalle"/>
      </w:pPr>
      <w:bookmarkStart w:id="14" w:name="_Hlk61678139"/>
      <w:r>
        <w:t>3. Ikastaro bakoitzaren informazio-agiri espezifikoan behar bezala nabarmenduta eta aurreko apartatuan aurreikusitako informaziotik bereizita agertu behar da ikastaroaren prezioa eta haren finantzaketa, Dekretu honen 8.1. artikuluan aurreikusitakoaren arabera.</w:t>
      </w:r>
    </w:p>
    <w:bookmarkEnd w:id="14"/>
    <w:p w:rsidR="00815DA6" w:rsidRPr="00815DA6" w:rsidRDefault="00815DA6" w:rsidP="00815DA6">
      <w:pPr>
        <w:pStyle w:val="BOPVDetalle"/>
      </w:pPr>
      <w:r>
        <w:t xml:space="preserve">4. Urrutitik edo merkataritza-establezimendutik kanpo egindako kontratuetan, Kontsumitzaileen eta Erabiltzaileen Defentsarako Lege Orokorraren eta beste lege osagarri batzuen testu bateginaren 92. artikuluan eta hurrengoetan aurreikusitakoa eragotzi gabe, kontsumitzailea kontratuaren bidez lotuta geratu baino lehen, erabiltzailearen esku jarriko dira eskaintzen diren ikastaroen informazio-agiri </w:t>
      </w:r>
      <w:r>
        <w:lastRenderedPageBreak/>
        <w:t>espezifikoak, Kontsumitzaileen eta Erabiltzaileen Defentsarako Lege Orokorraren eta beste lege osagarri batzuen testu bateginaren 98. eta 99. artikuluetan ezarritako moduan, urrutiko kontratuetarako eta establezimendutik kanpoko kontratuetarako, hurrenez hurren.</w:t>
      </w:r>
    </w:p>
    <w:p w:rsidR="00815DA6" w:rsidRPr="00815DA6" w:rsidRDefault="00815DA6" w:rsidP="00815DA6">
      <w:pPr>
        <w:pStyle w:val="BOPVDetalle"/>
      </w:pPr>
      <w:r>
        <w:t>5. Ikastetxeak hiru urteko epean gorde beharko du ikastaro bakoitzaren informazio-agiri espezifikoen ale bat, bai eta epe horretan agintaritza eskudunen esku jarri ere. Epea ikastaroa amaitzen den datatik aurrera hasiko da zenbatzen.</w:t>
      </w:r>
    </w:p>
    <w:p w:rsidR="00815DA6" w:rsidRPr="00815DA6" w:rsidRDefault="00815DA6" w:rsidP="00815DA6">
      <w:pPr>
        <w:pStyle w:val="BOPVDetalle"/>
      </w:pPr>
      <w:r>
        <w:t>6. artikulua. Irakaskuntza-kontratua.</w:t>
      </w:r>
    </w:p>
    <w:p w:rsidR="00310C9E" w:rsidRDefault="00815DA6" w:rsidP="00681940">
      <w:pPr>
        <w:pStyle w:val="BOPVDetalle"/>
      </w:pPr>
      <w:r>
        <w:t xml:space="preserve">1. </w:t>
      </w:r>
      <w:bookmarkStart w:id="15" w:name="_Hlk63247015"/>
      <w:r>
        <w:t xml:space="preserve">Erabiltzaileak ikastaroa hasi baino lehen, irakaskuntza-kontratua idatziz formalizatuko da, paperean edo </w:t>
      </w:r>
      <w:r w:rsidR="001D5E1D">
        <w:t xml:space="preserve">berak aukeratutako </w:t>
      </w:r>
      <w:r>
        <w:t>beste euskarri iraunkor batean,</w:t>
      </w:r>
      <w:bookmarkEnd w:id="15"/>
      <w:r>
        <w:t xml:space="preserve"> eta letra irakurterraza eta inprimaketa-kontraste egokia erabiliko dira.</w:t>
      </w:r>
      <w:r w:rsidR="00310C9E" w:rsidRPr="00310C9E">
        <w:t xml:space="preserve"> </w:t>
      </w:r>
      <w:r w:rsidR="00310C9E" w:rsidRPr="006A59C8">
        <w:t xml:space="preserve">Ikastetxeak kopia bat </w:t>
      </w:r>
      <w:r w:rsidR="00310C9E">
        <w:t>eman</w:t>
      </w:r>
      <w:r w:rsidR="00310C9E" w:rsidRPr="006A59C8">
        <w:t xml:space="preserve"> beharko dio ikasleari edo </w:t>
      </w:r>
      <w:r w:rsidR="00310C9E">
        <w:t>bere</w:t>
      </w:r>
      <w:r w:rsidR="00310C9E" w:rsidRPr="006A59C8">
        <w:t xml:space="preserve"> legezko ordezkariari, aukeratutako euskarrian</w:t>
      </w:r>
      <w:r w:rsidR="00310C9E">
        <w:t xml:space="preserve">. </w:t>
      </w:r>
      <w:r w:rsidR="006A59C8">
        <w:t>Ikastetxeak b</w:t>
      </w:r>
      <w:r w:rsidR="00AA222B">
        <w:t>ost</w:t>
      </w:r>
      <w:r>
        <w:t xml:space="preserve"> urtez gorde beharko da, bai eta epe horretan agintaritza eskudunen esku jarri ere. Epea ikastaroa amaitzen den datatik aurrera hasiko da zenbatzen.</w:t>
      </w:r>
      <w:bookmarkStart w:id="16" w:name="_GoBack"/>
      <w:bookmarkEnd w:id="16"/>
    </w:p>
    <w:p w:rsidR="00815DA6" w:rsidRPr="00815DA6" w:rsidRDefault="00815DA6" w:rsidP="00815DA6">
      <w:pPr>
        <w:pStyle w:val="BOPVDetalle"/>
      </w:pPr>
      <w:r>
        <w:t>2. Kontratuan, datu hauek behintzat jasoko dira:</w:t>
      </w:r>
    </w:p>
    <w:p w:rsidR="00815DA6" w:rsidRPr="00815DA6" w:rsidRDefault="00815DA6" w:rsidP="00815DA6">
      <w:pPr>
        <w:pStyle w:val="BOPVDetalle"/>
      </w:pPr>
      <w:r>
        <w:t>a) Alderdien identifikazioa eta, bereziki, ikastetxearen izena, izen soziala, posta-helbidea, telefono-zenbakia, helbide elektronikoa eta, hala badagokio, ikastaroa ematen duten egoitzena.</w:t>
      </w:r>
    </w:p>
    <w:p w:rsidR="00815DA6" w:rsidRPr="00815DA6" w:rsidRDefault="00815DA6" w:rsidP="00815DA6">
      <w:pPr>
        <w:pStyle w:val="BOPVDetalle"/>
      </w:pPr>
      <w:r>
        <w:t>b) Ikastaroaren izena.</w:t>
      </w:r>
    </w:p>
    <w:p w:rsidR="00815DA6" w:rsidRPr="00815DA6" w:rsidRDefault="00815DA6" w:rsidP="00815DA6">
      <w:pPr>
        <w:pStyle w:val="BOPVDetalle"/>
      </w:pPr>
      <w:r>
        <w:t>c) Ikastaroaren izenaren azpian, honako legenda agertuko da: «Ikastaro hau ez dago balio akademikoa duen titulua eskuratzera bideratuta».</w:t>
      </w:r>
    </w:p>
    <w:p w:rsidR="00815DA6" w:rsidRPr="00815DA6" w:rsidRDefault="00815DA6" w:rsidP="00815DA6">
      <w:pPr>
        <w:pStyle w:val="BOPVDetalle"/>
      </w:pPr>
      <w:r>
        <w:t>d) Ikasturtearen iraupena, berariaz zehaztuz hasiera eta amaierako data zehatzak, ikastordu-kopuru osoa, eta hala badagokio, praktiken orduak eta entitatea.</w:t>
      </w:r>
    </w:p>
    <w:p w:rsidR="00815DA6" w:rsidRPr="00815DA6" w:rsidRDefault="00815DA6" w:rsidP="00815DA6">
      <w:pPr>
        <w:pStyle w:val="BOPVDetalle"/>
      </w:pPr>
      <w:r>
        <w:t>e) Ikastaroa emateko ordutegia eta lekua.</w:t>
      </w:r>
    </w:p>
    <w:p w:rsidR="00815DA6" w:rsidRPr="00815DA6" w:rsidRDefault="00815DA6" w:rsidP="00815DA6">
      <w:pPr>
        <w:pStyle w:val="BOPVDetalle"/>
      </w:pPr>
      <w:r>
        <w:t>f) Bertaratze-diploma edo -ziurtagiria, ikastaroa amaitzean eskuratzen dena.</w:t>
      </w:r>
    </w:p>
    <w:p w:rsidR="00815DA6" w:rsidRPr="00815DA6" w:rsidRDefault="00815DA6" w:rsidP="00815DA6">
      <w:pPr>
        <w:pStyle w:val="BOPVDetalle"/>
      </w:pPr>
      <w:r>
        <w:t>g) Ikastaroa gainditzeko eta bertaratze-diploma edo -ziurtagiri egokia eskuratzeko baldintzak, berariaz adieraziz zein den gutxieneko bertaratzea edo urrutiko modalitateko sistema baliokidea, eta, hala badagokio, azterketak edo frogak gainditu behar diren azalduz.</w:t>
      </w:r>
    </w:p>
    <w:p w:rsidR="00815DA6" w:rsidRPr="00815DA6" w:rsidRDefault="00815DA6" w:rsidP="00815DA6">
      <w:pPr>
        <w:pStyle w:val="BOPVDetalle"/>
      </w:pPr>
      <w:r>
        <w:t>h) Erabiltzaileak eskubidea duen kontratuari amaiera emateko eta, hala badagokio, arrazoiak, moduak eta ondorioak, kontratuak ondorioak izateari uzteko aurre-abisuko gutxieneko epea adierazita.</w:t>
      </w:r>
    </w:p>
    <w:p w:rsidR="00815DA6" w:rsidRPr="00815DA6" w:rsidRDefault="00815DA6" w:rsidP="00815DA6">
      <w:pPr>
        <w:pStyle w:val="BOPVDetalle"/>
      </w:pPr>
      <w:bookmarkStart w:id="17" w:name="_Hlk61612268"/>
      <w:r>
        <w:t>i) Urrutitik edo merkataritza-establezimenduetatik kanpo egindako kontratuetan, erabiltzaileak kontratuari uko egiteko duen eskubidea:</w:t>
      </w:r>
      <w:bookmarkEnd w:id="17"/>
      <w:r>
        <w:t xml:space="preserve"> Dekretu honen 7.3. artikuluan adierazten den informazio-aipamena jaso beharko da.</w:t>
      </w:r>
    </w:p>
    <w:p w:rsidR="00815DA6" w:rsidRPr="00815DA6" w:rsidRDefault="00815DA6" w:rsidP="00815DA6">
      <w:pPr>
        <w:pStyle w:val="BOPVDetalle"/>
      </w:pPr>
      <w:r>
        <w:t>j) Honako legenda hauen aipamena, gainerako informazioaren antzeko karaktereetan, dela kontrasteari dagokionez, dela letra-mota eta tamainari dagokionez:</w:t>
      </w:r>
    </w:p>
    <w:p w:rsidR="00815DA6" w:rsidRPr="00815DA6" w:rsidRDefault="00815DA6" w:rsidP="00815DA6">
      <w:pPr>
        <w:pStyle w:val="BOPVDetalle"/>
      </w:pPr>
      <w:r>
        <w:t>1. «Erabiltzaileek ikastetxeari kexak edo erreklamazioak igorri ahalko dizkiote, honako bide hauetakoren bat erabiliz: [adierazi posta-helbidea, telefono-zenbakia eta helbide elektronikoa]»</w:t>
      </w:r>
    </w:p>
    <w:p w:rsidR="00815DA6" w:rsidRPr="00815DA6" w:rsidRDefault="00815DA6" w:rsidP="00815DA6">
      <w:pPr>
        <w:pStyle w:val="BOPVDetalle"/>
      </w:pPr>
      <w:r>
        <w:t xml:space="preserve">2. «Erabiltzaileek eskubidea dute ordainagiri bat eskatzeko, diru-kopuru bat </w:t>
      </w:r>
      <w:r>
        <w:lastRenderedPageBreak/>
        <w:t>ordaintzen duten bakoitzean».</w:t>
      </w:r>
    </w:p>
    <w:p w:rsidR="00815DA6" w:rsidRPr="00815DA6" w:rsidRDefault="00815DA6" w:rsidP="00815DA6">
      <w:pPr>
        <w:pStyle w:val="BOPVDetalle"/>
      </w:pPr>
      <w:r>
        <w:t>3. «Ikastaro honek bete egin behar du XX/2021 Dekretua [Dekretuaren zenbakia adierazi], balio akademiko ofiziala duen titulu bat lortzera bideratuta ez dauden ikastetxe pribatuetako erabiltzaileek informazioa jasotzeko eta interes ekonomikoak babesteko duten eskubidea arautzen duena».</w:t>
      </w:r>
    </w:p>
    <w:p w:rsidR="00815DA6" w:rsidRPr="00815DA6" w:rsidRDefault="00815DA6" w:rsidP="00815DA6">
      <w:pPr>
        <w:pStyle w:val="BOPVDetalle"/>
      </w:pPr>
      <w:r>
        <w:t>4. «Ikastetxe hau Kontsumoko Arbitraje Sistemara atxikita dago», baldin eta atxikita badago, eskuratzen den atxikipen-bereizgarria gorabehera. Atxikipena modu mugatuan egin bada, berariaz adieraziko dira eskaintza publikoaren mugak.</w:t>
      </w:r>
    </w:p>
    <w:p w:rsidR="00815DA6" w:rsidRPr="00815DA6" w:rsidRDefault="00815DA6" w:rsidP="00815DA6">
      <w:pPr>
        <w:pStyle w:val="BOPVDetalle"/>
      </w:pPr>
      <w:r>
        <w:t>3. Kontratuan behar bezala nabarmenduta eta aurreko apartatuan aurreikusitako informaziotik bereizita agertu behar da ikastaroaren prezioa eta haren finantzaketa, Dekretu honen 8.2. artikuluan aurreikusitakoaren arabera.</w:t>
      </w:r>
    </w:p>
    <w:p w:rsidR="00815DA6" w:rsidRPr="00815DA6" w:rsidRDefault="00815DA6" w:rsidP="00815DA6">
      <w:pPr>
        <w:pStyle w:val="BOPVDetalle"/>
      </w:pPr>
      <w:r>
        <w:t>4. Kontratuaren alearekin batera, ikastaroaren informazio-agiri espezifikoa (aurreko artikuluan aipatutakoa) eta jendaurrean informazio-taulan aipatu den eta 4.2. artikuluan eskatzen den informazioa jasotzen duen agiria eman beharko zaizkie ikasleei.</w:t>
      </w:r>
    </w:p>
    <w:p w:rsidR="00815DA6" w:rsidRPr="00815DA6" w:rsidRDefault="00815DA6" w:rsidP="00815DA6">
      <w:pPr>
        <w:pStyle w:val="BOPVDetalle"/>
      </w:pPr>
      <w:bookmarkStart w:id="18" w:name="_Hlk61609078"/>
      <w:bookmarkStart w:id="19" w:name="_Hlk61677132"/>
      <w:r>
        <w:t>5. Kontratuaren alearekin batera, urrutitik edo merkataritza-establezimendutik kanpo egiten diren kontratuei uko egiteko agiria entregatuko zaie ikasleei, Dekretu honen 7.4. artikuluan azaldutako baldintzetan.</w:t>
      </w:r>
    </w:p>
    <w:bookmarkEnd w:id="18"/>
    <w:bookmarkEnd w:id="19"/>
    <w:p w:rsidR="00815DA6" w:rsidRPr="00815DA6" w:rsidRDefault="00815DA6" w:rsidP="00815DA6">
      <w:pPr>
        <w:pStyle w:val="BOPVDetalle"/>
      </w:pPr>
      <w:r>
        <w:t>6. Irakaskuntza-kontratua egindakoan, jendaurrean informazio-taulan aipatutako informazioa eta informazio-agiriko edukia eskatu ahalko ditu kontsumitzaileak, kontratuan berariaz agertzen ez badira ere, Kontsumitzaileen eta Erabiltzaileen Defentsarako Lege Orokorraren eta beste lege osagarri batzuen testu bateginean aurreikusitako baldintzetan (azaroaren 16ko 1/2007 Legegintzako Errege Dekretuaren bidez onartu zen testu bategin hori).</w:t>
      </w:r>
    </w:p>
    <w:p w:rsidR="00815DA6" w:rsidRPr="00815DA6" w:rsidRDefault="00815DA6" w:rsidP="00815DA6">
      <w:pPr>
        <w:pStyle w:val="BOPVDetalle"/>
      </w:pPr>
      <w:r>
        <w:t>7. Kontratuaren klausulek banan-banan negoziatu gabeko klausulen araudi erregulatzailea bete beharko dute, bai eta Kontsumitzaileen eta Erabiltzaileen Defentsarako Lege Orokorraren eta beste lege osagarri batzuen testu bateginaren (azaroaren 16ko 1/2007 Legegintzako Errege Dekretuaren bidez onartua) 80. artikuluan eta hurrengoetan eta Kontratazioaren Baldintza Orokorrei buruzko apirilaren 13ko 7/1998 Legean ezarritako kontratazio-baldintza orokorrak ere.</w:t>
      </w:r>
    </w:p>
    <w:p w:rsidR="00815DA6" w:rsidRPr="00815DA6" w:rsidRDefault="00815DA6" w:rsidP="00815DA6">
      <w:pPr>
        <w:pStyle w:val="BOPVDetalle"/>
      </w:pPr>
      <w:bookmarkStart w:id="20" w:name="_Hlk61522118"/>
      <w:bookmarkStart w:id="21" w:name="_Hlk61609353"/>
      <w:bookmarkStart w:id="22" w:name="_Hlk61675530"/>
      <w:r>
        <w:t>7. artikulua. Uko egiteko eskubidea.</w:t>
      </w:r>
    </w:p>
    <w:p w:rsidR="00815DA6" w:rsidRPr="00815DA6" w:rsidRDefault="00815DA6" w:rsidP="00815DA6">
      <w:pPr>
        <w:pStyle w:val="BOPVDetalle"/>
      </w:pPr>
      <w:r>
        <w:t>1. Urrutitik edo merkataritza-establezimendutik kanpo egindako kontratuetan, erabiltzaileak kontratuari uko egiteko eskubidea izango du 14 egun naturaleko epean, azaroaren 16ko 1/2007 Legegintzako Errege Dekretuaren bidez onartutako Kontsumitzaile eta Erabiltzaileen Defentsarako Lege Orokorraren eta beste lege osagarri batzuen testu bateginaren 102. artikuluan eta hurrengoetan aurreikusitako baldintzetan.</w:t>
      </w:r>
    </w:p>
    <w:p w:rsidR="00815DA6" w:rsidRPr="00815DA6" w:rsidRDefault="00815DA6" w:rsidP="00815DA6">
      <w:pPr>
        <w:pStyle w:val="BOPVDetalle"/>
      </w:pPr>
      <w:r>
        <w:t xml:space="preserve">2. </w:t>
      </w:r>
      <w:bookmarkStart w:id="23" w:name="_Hlk61678215"/>
      <w:r>
        <w:t>Ikastaro bakoitzaren informazio-agiri espezifikoan, Dekretu honen 5.2. eta 5.3. artikuluetan adierazitako aipamenez gain, honako hau ere jaso beharko da</w:t>
      </w:r>
      <w:bookmarkEnd w:id="23"/>
      <w:r>
        <w:t xml:space="preserve">: erabiltzaileak kontratua urrutitik edo merkataritza-establezimendutik kanpo egiten badu, kontratuari uko egiteko eskubidea izango du 14 egun naturaleko epean, kontratua egiten den egunetik zenbatzen hasita, bere erabakia justifikatu beharrik gabe, inolako kosturik izan gabe, salbu eta dagoeneko zerbitzuan emandako zatiarekiko zenbateko proportzional bat ordaintzeko betebeharra, Kontsumitzaileen eta Erabiltzaileen Defentsarako Lege Orokorraren eta beste lege osagarri batzuen testu bateginaren 108.4. artikuluaren arabera; eskubide hori gauzatu ahal izango du </w:t>
      </w:r>
      <w:r>
        <w:lastRenderedPageBreak/>
        <w:t>ikastetxeari jakinarazpen bat bidalita, non uko egin nahi duela iragartzen duen, edo ikastetxeak kontratuarekin batera emango dion uko egiteko formularioaren eredua bidalita.</w:t>
      </w:r>
    </w:p>
    <w:p w:rsidR="00815DA6" w:rsidRPr="00815DA6" w:rsidRDefault="00815DA6" w:rsidP="00815DA6">
      <w:pPr>
        <w:pStyle w:val="BOPVDetalle"/>
      </w:pPr>
      <w:r>
        <w:t>3. Kontratua urrutitik edo merkataritza-establezimendutik kanpo egin bada, Dekretu honen 6.2 eta 6.3 artikuluetan adierazitako aipamenez gain, erabiltzaileak kontratuari uko egiteko eskubidea duela jasoko da bertan, eta aurreko apartatuko informazio-aipamena errepikatu beharko da.</w:t>
      </w:r>
    </w:p>
    <w:p w:rsidR="00815DA6" w:rsidRPr="00815DA6" w:rsidRDefault="00815DA6" w:rsidP="00815DA6">
      <w:pPr>
        <w:pStyle w:val="BOPVDetalle"/>
      </w:pPr>
      <w:r>
        <w:t>4. Kontratua urrutitik edo merkataritza-establezimendutik kanpo egin bada, kontratuaren alearekin batera, ikastetxeak uko egiteko dokumentu bat emango die ikasleei. Dokumentu horretan argi eta garbi identifikatuta egongo da zer pertsonari bidali behar zaion, haren izena eta helbidea adieraziko dira, bai eta kontratuaren identifikazio-datuak eta kontratugileenak ere.</w:t>
      </w:r>
      <w:bookmarkStart w:id="24" w:name="_Hlk61612698"/>
      <w:bookmarkEnd w:id="20"/>
      <w:bookmarkEnd w:id="21"/>
    </w:p>
    <w:p w:rsidR="00815DA6" w:rsidRPr="00815DA6" w:rsidRDefault="00815DA6" w:rsidP="00815DA6">
      <w:pPr>
        <w:pStyle w:val="BOPVDetalle"/>
      </w:pPr>
      <w:r>
        <w:t>8. artikulua. Prezioaren eta haren finantzaketaren gaineko informazioa.</w:t>
      </w:r>
    </w:p>
    <w:p w:rsidR="00815DA6" w:rsidRPr="00815DA6" w:rsidRDefault="00815DA6" w:rsidP="00815DA6">
      <w:pPr>
        <w:pStyle w:val="BOPVDetalle"/>
      </w:pPr>
      <w:r>
        <w:t>1. Ikastaro bakoitzaren informazio-agiri espezifikoan, behar bezala nabarmenduta eta Dekretu honen 5.2. artikuluan aurreikusitako informaziotik bereizita, ikastaroaren prezioa eta finantzaketa jaso beharko dira, honako argibide hauekin:</w:t>
      </w:r>
    </w:p>
    <w:p w:rsidR="00815DA6" w:rsidRPr="00815DA6" w:rsidRDefault="00815DA6" w:rsidP="00815DA6">
      <w:pPr>
        <w:pStyle w:val="BOPVDetalle"/>
      </w:pPr>
      <w:r>
        <w:t>a) Ikastaroaren prezio osoa, zergak barne, kontzeptu bakoitzari dagokion zenbatekoa adierazita, eta, besteak beste, honako hauek aipatuta: matrikularen edo inskripzioaren prezioa, egonez gero; material didaktikoaren prezioa, ikastetxeak berak merkaturatzen badu, halakorik badago; eta hileko edo fakturazio-aldi bakoitzeko zenbatekoa, bai eta muga-eguna ere.</w:t>
      </w:r>
    </w:p>
    <w:p w:rsidR="00815DA6" w:rsidRPr="00815DA6" w:rsidRDefault="00815DA6" w:rsidP="00815DA6">
      <w:pPr>
        <w:pStyle w:val="BOPVDetalle"/>
      </w:pPr>
      <w:r>
        <w:t>b) Ordaintzeko modua, ikastaroaren prezio osoa aldez aurretik edo, hala badagokio, hilekoetan edo beste fakturazio-aldi batean ordaintzea eskatzen den adierazita, muga-eguna jasoz.</w:t>
      </w:r>
    </w:p>
    <w:p w:rsidR="00815DA6" w:rsidRPr="00815DA6" w:rsidRDefault="00815DA6" w:rsidP="00815DA6">
      <w:pPr>
        <w:pStyle w:val="BOPVDetalle"/>
      </w:pPr>
      <w:r>
        <w:t>c) Ikastetxeak irakaskuntza-kontratuaren prezioa ordaintzeko kreditu bat ematea eskaintzen badu, informazio hau emango da:</w:t>
      </w:r>
    </w:p>
    <w:p w:rsidR="00815DA6" w:rsidRPr="00815DA6" w:rsidRDefault="00815DA6" w:rsidP="00815DA6">
      <w:pPr>
        <w:pStyle w:val="BOPVDetalle"/>
      </w:pPr>
      <w:r>
        <w:t>1. Erabiltzaileak eskaintzen zaiona ez den beste mailegu-emaile batekin egin ahal izango du kreditu-kontratua.</w:t>
      </w:r>
    </w:p>
    <w:p w:rsidR="00815DA6" w:rsidRPr="00815DA6" w:rsidRDefault="00815DA6" w:rsidP="00815DA6">
      <w:pPr>
        <w:pStyle w:val="BOPVDetalle"/>
      </w:pPr>
      <w:r>
        <w:t>2. Ikastetxeak, irakaskuntza-kontratua egin aurretik, honako datu hauek eman beharko dizkio erabiltzaileari: mailegu-emailearen nortasuna eta egoitza soziala, mailegatutako kapitalaren zenbatekoa, zor-tasa eta hura aldatzeko baldintzak eta prozedurak, mailegu-hartzaileak ordaindu beharreko beste edozein gastu edo komisio, urteko tasa baliokidea, eta mailegu-hartzaileak ordaindu beharreko amortizazio-kuoten zenbatekoa, kopurua eta aldizkakotasuna.</w:t>
      </w:r>
    </w:p>
    <w:p w:rsidR="00815DA6" w:rsidRPr="00815DA6" w:rsidRDefault="00815DA6" w:rsidP="00815DA6">
      <w:pPr>
        <w:pStyle w:val="BOPVDetalle"/>
      </w:pPr>
      <w:r>
        <w:t>3. Mailegu-emaileak, kreditu-kontratua egin aurretik, kontratua sinatu aurreko informazioa eta azalpen egokiak eman behar dizkio erabiltzaileari, Kontsumorako Kreditu Kontratuei buruzko ekainaren 24ko 16/2011 Legearen 10. eta 11. artikuluetan aurreikusitakoaren arabera, eta kreditu-kontratua idatziz dokumentatu behar du, paperean edo beste euskarri iraunkor batean, eta ekainaren 24ko 16/2011 Legearen 16. artikuluan aurreikusitako informazio-aipamenak jaso behar ditu.</w:t>
      </w:r>
    </w:p>
    <w:p w:rsidR="00815DA6" w:rsidRPr="00815DA6" w:rsidRDefault="00815DA6" w:rsidP="00815DA6">
      <w:pPr>
        <w:pStyle w:val="BOPVDetalle"/>
      </w:pPr>
      <w:r>
        <w:t xml:space="preserve">4. Kontratatutako kredituak irakaskuntza-kontratua finantzatzeko bakarrik balio badu eta bi kontratuek merkataritza-unitate bat osatzen badute ikuspuntu ekonomikotik, irakaskuntza-kontratuaren eraginkortasunik ezak kreditu-kontratuaren eraginkortasunik eza ere ekarriko du, eta erabiltzaileak finantzaketa hori kontratatzen duen erakunde mailegu-emailearen aurrean erabili ahal izango ditu ikastetxearekiko </w:t>
      </w:r>
      <w:r>
        <w:lastRenderedPageBreak/>
        <w:t>dagozkion eskubide berberak, baldin eta ikastetxeak kontratu-betebeharrak bete ez baditu eta erabiltzaileak ikastetxearen aurka erreklamazioa egin badu eta ez badu bere eskubideen asebetetzea lortu, Kontsumorako Kreditu Kontratuei buruzko ekainaren 24ko 16/2011 Legearen 29.3. artikuluan ezarritakoaren arabera.</w:t>
      </w:r>
    </w:p>
    <w:p w:rsidR="00815DA6" w:rsidRPr="00815DA6" w:rsidRDefault="00815DA6" w:rsidP="00815DA6">
      <w:pPr>
        <w:pStyle w:val="BOPVDetalle"/>
      </w:pPr>
      <w:r>
        <w:t>d) Plaza erreserbatzeko eskubidearen ezaugarriak, hala badagokio, erabiltzaileak kontzeptu horretan ordaindu behar duen zenbatekoa eta zenbateko hori berreskuratzeko eskubidea duen adieraziz, azkenean irakaskuntza-kontratua ez egitea erabakitzen baldin badu.</w:t>
      </w:r>
    </w:p>
    <w:p w:rsidR="00815DA6" w:rsidRPr="00815DA6" w:rsidRDefault="00815DA6" w:rsidP="00815DA6">
      <w:pPr>
        <w:pStyle w:val="BOPVDetalle"/>
      </w:pPr>
      <w:r>
        <w:t>2. Kontratuan, behar bezala nabarmenduta eta Dekretu honen 6.2. artikuluan aurreikusitako informaziotik bereizita, ikastaroaren prezioa eta finantzaketa jaso beharko dira, honako argibide hauekin:</w:t>
      </w:r>
    </w:p>
    <w:p w:rsidR="00815DA6" w:rsidRPr="00815DA6" w:rsidRDefault="00815DA6" w:rsidP="00815DA6">
      <w:pPr>
        <w:pStyle w:val="BOPVDetalle"/>
      </w:pPr>
      <w:r>
        <w:t>a) Ikastaroaren prezio osoa, 1. apartatuko a) letran aurreikusitako moduan.</w:t>
      </w:r>
    </w:p>
    <w:p w:rsidR="00815DA6" w:rsidRPr="00815DA6" w:rsidRDefault="00815DA6" w:rsidP="00815DA6">
      <w:pPr>
        <w:pStyle w:val="BOPVDetalle"/>
      </w:pPr>
      <w:r>
        <w:t>b) Ordaintzeko modua, 1. apartatuko b) letran aurreikusitako baldintzetan.</w:t>
      </w:r>
    </w:p>
    <w:p w:rsidR="00815DA6" w:rsidRPr="00815DA6" w:rsidRDefault="00815DA6" w:rsidP="00815DA6">
      <w:pPr>
        <w:pStyle w:val="BOPVDetalle"/>
      </w:pPr>
      <w:r>
        <w:t>c) Prezioa kreditu baten bidez ordaintzen bada, honako hauek jaso beharko dira:</w:t>
      </w:r>
    </w:p>
    <w:p w:rsidR="00815DA6" w:rsidRPr="00815DA6" w:rsidRDefault="00815DA6" w:rsidP="00815DA6">
      <w:pPr>
        <w:pStyle w:val="BOPVDetalle"/>
      </w:pPr>
      <w:r>
        <w:t>1. Mailegu-emailearen nortasuna eta egoitza soziala, mailegatutako kapitalaren zenbatekoa, maileguaren zor-tasa eta hura aldatzeko baldintzak eta prozedurak, mailegu-hartzaileak ordaindu beharreko beste edozein gastu edo komisio, urteko tasa baliokidea, eta mailegu-hartzaileak ordaindu beharreko amortizazio-kuoten zenbatekoa, kopurua eta aldizkakotasuna.</w:t>
      </w:r>
    </w:p>
    <w:p w:rsidR="00815DA6" w:rsidRPr="00815DA6" w:rsidRDefault="00815DA6" w:rsidP="00815DA6">
      <w:pPr>
        <w:pStyle w:val="BOPVDetalle"/>
      </w:pPr>
      <w:r>
        <w:t>2. 1. apartatuko c) letraren 3. eta 4. zenbakietan eskatutako informazio-aipamenak.</w:t>
      </w:r>
    </w:p>
    <w:bookmarkEnd w:id="22"/>
    <w:bookmarkEnd w:id="24"/>
    <w:p w:rsidR="00815DA6" w:rsidRPr="00815DA6" w:rsidRDefault="00815DA6" w:rsidP="00815DA6">
      <w:pPr>
        <w:pStyle w:val="BOPVDetalle"/>
      </w:pPr>
      <w:r>
        <w:t>9. artikulua. Ordainagiria.</w:t>
      </w:r>
    </w:p>
    <w:p w:rsidR="00815DA6" w:rsidRPr="00815DA6" w:rsidRDefault="00815DA6" w:rsidP="00815DA6">
      <w:pPr>
        <w:pStyle w:val="BOPVDetalle"/>
      </w:pPr>
      <w:r>
        <w:t>1. Zerga- eta merkataritza-arloan aurreikusitako betebeharrak alde batera utzi gabe, ikastetxeak ordainagiria eman beharko die ikasleei, ordainketa ordainketa-betebeharra benetan bete dela egiaztatzen duen prozedura baten bidez egiten denean izan ezik.</w:t>
      </w:r>
    </w:p>
    <w:p w:rsidR="00815DA6" w:rsidRPr="00815DA6" w:rsidRDefault="00815DA6" w:rsidP="00815DA6">
      <w:pPr>
        <w:pStyle w:val="BOPVDetalle"/>
      </w:pPr>
      <w:r>
        <w:t>2. Ordainagirian, honako hauek agertuko dira:</w:t>
      </w:r>
    </w:p>
    <w:p w:rsidR="00815DA6" w:rsidRPr="00815DA6" w:rsidRDefault="00815DA6" w:rsidP="00815DA6">
      <w:pPr>
        <w:pStyle w:val="BOPVDetalle"/>
      </w:pPr>
      <w:r>
        <w:t>a) Ordainagiri-zenbakia.</w:t>
      </w:r>
    </w:p>
    <w:p w:rsidR="00815DA6" w:rsidRPr="00815DA6" w:rsidRDefault="00815DA6" w:rsidP="00815DA6">
      <w:pPr>
        <w:pStyle w:val="BOPVDetalle"/>
      </w:pPr>
      <w:r>
        <w:t>b) Ikastetxearen izena, sozietate-izena, helbidea eta identifikazio fiskaleko zenbakia.</w:t>
      </w:r>
    </w:p>
    <w:p w:rsidR="00815DA6" w:rsidRPr="00815DA6" w:rsidRDefault="00815DA6" w:rsidP="00815DA6">
      <w:pPr>
        <w:pStyle w:val="BOPVDetalle"/>
      </w:pPr>
      <w:r>
        <w:t>c) Ikaslearen izen-abizenak</w:t>
      </w:r>
    </w:p>
    <w:p w:rsidR="00815DA6" w:rsidRPr="00815DA6" w:rsidRDefault="00815DA6" w:rsidP="00815DA6">
      <w:pPr>
        <w:pStyle w:val="BOPVDetalle"/>
      </w:pPr>
      <w:r>
        <w:t>d) Ikastaroaren izena</w:t>
      </w:r>
    </w:p>
    <w:p w:rsidR="00815DA6" w:rsidRPr="00815DA6" w:rsidRDefault="00815DA6" w:rsidP="00815DA6">
      <w:pPr>
        <w:pStyle w:val="BOPVDetalle"/>
      </w:pPr>
      <w:r>
        <w:t>e) Ordaindutako prezioa, zergak barne, kontzeptuen arabera banakatuta, hala badagokio.</w:t>
      </w:r>
    </w:p>
    <w:p w:rsidR="00815DA6" w:rsidRPr="00815DA6" w:rsidRDefault="00815DA6" w:rsidP="00815DA6">
      <w:pPr>
        <w:pStyle w:val="BOPVDetalle"/>
      </w:pPr>
      <w:r>
        <w:t>f) Likidazio-aldia.</w:t>
      </w:r>
    </w:p>
    <w:p w:rsidR="00815DA6" w:rsidRPr="00815DA6" w:rsidRDefault="00815DA6" w:rsidP="00815DA6">
      <w:pPr>
        <w:pStyle w:val="BOPVDetalle"/>
      </w:pPr>
      <w:r>
        <w:t>g) Jaulkipen lekua eta eguna.</w:t>
      </w:r>
    </w:p>
    <w:p w:rsidR="00815DA6" w:rsidRPr="00815DA6" w:rsidRDefault="00815DA6" w:rsidP="00815DA6">
      <w:pPr>
        <w:pStyle w:val="BOPVDetalle"/>
      </w:pPr>
      <w:bookmarkStart w:id="25" w:name="_Hlk60041748"/>
      <w:r>
        <w:t xml:space="preserve">10. artikulua. </w:t>
      </w:r>
      <w:bookmarkStart w:id="26" w:name="_Hlk59620262"/>
      <w:r>
        <w:t>Ikasleen jarraipena egitea eta bertaratze-diplomak eta -ziurtagiriak ematea.</w:t>
      </w:r>
      <w:bookmarkEnd w:id="26"/>
    </w:p>
    <w:p w:rsidR="00815DA6" w:rsidRPr="00815DA6" w:rsidRDefault="00815DA6" w:rsidP="00815DA6">
      <w:pPr>
        <w:pStyle w:val="BOPVDetalle"/>
      </w:pPr>
      <w:bookmarkStart w:id="27" w:name="_Hlk60042155"/>
      <w:r>
        <w:lastRenderedPageBreak/>
        <w:t>1. Ikasleak edo haren legezko ordezkariek eskatuta, ikastetxeak ikaslearen errendimenduari eta bertaratze-mailari buruzko buletinak egin beharko ditu.</w:t>
      </w:r>
    </w:p>
    <w:bookmarkEnd w:id="25"/>
    <w:bookmarkEnd w:id="27"/>
    <w:p w:rsidR="00815DA6" w:rsidRPr="00815DA6" w:rsidRDefault="00815DA6" w:rsidP="00815DA6">
      <w:pPr>
        <w:pStyle w:val="BOPVDetalle"/>
      </w:pPr>
      <w:r>
        <w:t>2. Ikastetxeak diploma bat emango du aurreikusitako irakaskuntzen kasuan, betiere ikasleak horretarako ezarritako baldintzak bete baditu.</w:t>
      </w:r>
    </w:p>
    <w:p w:rsidR="00815DA6" w:rsidRPr="00815DA6" w:rsidRDefault="00815DA6" w:rsidP="00815DA6">
      <w:pPr>
        <w:pStyle w:val="BOPVDetalle"/>
      </w:pPr>
      <w:r>
        <w:t>3. Diploman, gutxienez, honako hauek jasoko dira:</w:t>
      </w:r>
    </w:p>
    <w:p w:rsidR="00815DA6" w:rsidRPr="00815DA6" w:rsidRDefault="00815DA6" w:rsidP="00815DA6">
      <w:pPr>
        <w:pStyle w:val="BOPVDetalle"/>
      </w:pPr>
      <w:r>
        <w:t>a) Ikastetxearen izena eta helbidea.</w:t>
      </w:r>
    </w:p>
    <w:p w:rsidR="00815DA6" w:rsidRPr="00815DA6" w:rsidRDefault="00815DA6" w:rsidP="00815DA6">
      <w:pPr>
        <w:pStyle w:val="BOPVDetalle"/>
      </w:pPr>
      <w:r>
        <w:t>b) Ikastaroaren izena, modalitatea (aurrez aurrekoa, urrutikoa edo mistoa), noiz egin den, irakastorduak guztira, eta, hala badagokio, praktiketako orduak.</w:t>
      </w:r>
    </w:p>
    <w:p w:rsidR="00815DA6" w:rsidRPr="00815DA6" w:rsidRDefault="00815DA6" w:rsidP="00815DA6">
      <w:pPr>
        <w:pStyle w:val="BOPVDetalle"/>
      </w:pPr>
      <w:r>
        <w:t>c) Agiriaren aurrealdean, testuaren gainerakoaren antzeko letra-motarekin eta tamainarekin, honako legenda hau sartuko da: «Titulu honek ez du balio akademiko ofizialik».</w:t>
      </w:r>
    </w:p>
    <w:p w:rsidR="00815DA6" w:rsidRPr="00815DA6" w:rsidRDefault="00815DA6" w:rsidP="00815DA6">
      <w:pPr>
        <w:pStyle w:val="BOPVDetalle"/>
      </w:pPr>
      <w:r>
        <w:t>d) Izena, abizenak eta Nortasun Agiri Nazionalaren edo, hala badagokio, beste identifikazio-agiri ofizial baten zenbakia.</w:t>
      </w:r>
    </w:p>
    <w:p w:rsidR="00815DA6" w:rsidRPr="00815DA6" w:rsidRDefault="00815DA6" w:rsidP="00815DA6">
      <w:pPr>
        <w:pStyle w:val="BOPVDetalle"/>
      </w:pPr>
      <w:r>
        <w:t>e) Non eta noiz egin den, eta, probak edo azterketak gaindituz gero, aprobetxamendu-maila.</w:t>
      </w:r>
    </w:p>
    <w:p w:rsidR="00815DA6" w:rsidRPr="00815DA6" w:rsidRDefault="00815DA6" w:rsidP="00815DA6">
      <w:pPr>
        <w:pStyle w:val="BOPVDetalle"/>
      </w:pPr>
      <w:r>
        <w:t>f) Ikastetxearen titularraren edo dagokion egoitzaren arduradunaren sinadura eta ikastetxearen zigilua.</w:t>
      </w:r>
    </w:p>
    <w:p w:rsidR="00815DA6" w:rsidRPr="00815DA6" w:rsidRDefault="00815DA6" w:rsidP="00815DA6">
      <w:pPr>
        <w:pStyle w:val="BOPVDetalle"/>
      </w:pPr>
      <w:r>
        <w:t>4. Ikasleak eskatuz gero, diplomari dokumentu bat erantsiko zaio. Bertan, ikastetxearen eta ikaslearen identifikazioa, ikastaroaren izena eta edukia adieraziko dira, baita programa edo gai-zerrenda zehatza ere.</w:t>
      </w:r>
    </w:p>
    <w:p w:rsidR="00815DA6" w:rsidRPr="00815DA6" w:rsidRDefault="00815DA6" w:rsidP="00815DA6">
      <w:pPr>
        <w:pStyle w:val="BOPVDetalle"/>
      </w:pPr>
      <w:r>
        <w:t>5. Ikasketak amaitzean diploma bat ematea aurreikusi ez den irakaskuntzen kasuan, ikastetxeak, ikasleak edo haren legezko ordezkariek eskatuta, emandako irakaskuntzetara joan izana egiaztatzen duen ziurtagiria eman beharko du. Ziurtagiri horretan, inguruabar horretaz gain, 3. apartatuko informazioa ere jasoko da. Ikasleak eskatuta, bertaratze-ziurtagiriari 4. apartatuan aurreikusitako dokumentua erantsiko zaio.</w:t>
      </w:r>
    </w:p>
    <w:p w:rsidR="00815DA6" w:rsidRPr="00815DA6" w:rsidRDefault="00815DA6" w:rsidP="00815DA6">
      <w:pPr>
        <w:pStyle w:val="BOPVDetalle"/>
      </w:pPr>
      <w:bookmarkStart w:id="28" w:name="_Hlk60049851"/>
      <w:r>
        <w:t>6. Ikastaroa amaitu eta bost urteko epean, ikasleak dohainik eskatu ahal izango ditu bertaratze-diploma edo -ziurtagiria edo, hala badagokio, kopia bat, bai eta 4. apartatuan aurreikusitako dokumentua ere.</w:t>
      </w:r>
    </w:p>
    <w:bookmarkEnd w:id="28"/>
    <w:p w:rsidR="00815DA6" w:rsidRPr="00815DA6" w:rsidRDefault="00815DA6" w:rsidP="00815DA6">
      <w:pPr>
        <w:pStyle w:val="BOPVDetalle"/>
      </w:pPr>
      <w:r>
        <w:t>11. artikulua. Ikasleen erregistroa eta bertaratze-diplomen edo -ziurtagirien erregistroa.</w:t>
      </w:r>
    </w:p>
    <w:p w:rsidR="00815DA6" w:rsidRPr="00815DA6" w:rsidRDefault="00815DA6" w:rsidP="00815DA6">
      <w:pPr>
        <w:pStyle w:val="BOPVDetalle"/>
      </w:pPr>
      <w:r>
        <w:t xml:space="preserve">1. Ikastetxeek matrikulatutako ikasleen erregistro bat eraman beharko dute, eta erregistro hori gutxienez </w:t>
      </w:r>
      <w:r w:rsidR="00AA222B">
        <w:t>bost</w:t>
      </w:r>
      <w:r>
        <w:t xml:space="preserve"> urtez </w:t>
      </w:r>
      <w:bookmarkStart w:id="29" w:name="_Hlk60053586"/>
      <w:r>
        <w:t>gordeko da agintari eskudunen eskura, ikasturtea amaitzen den egunetik aurrera</w:t>
      </w:r>
      <w:bookmarkEnd w:id="29"/>
      <w:r>
        <w:t>.</w:t>
      </w:r>
    </w:p>
    <w:p w:rsidR="00815DA6" w:rsidRPr="00815DA6" w:rsidRDefault="00815DA6" w:rsidP="00815DA6">
      <w:pPr>
        <w:pStyle w:val="BOPVDetalle"/>
      </w:pPr>
      <w:bookmarkStart w:id="30" w:name="_Hlk60053645"/>
      <w:r>
        <w:t>2. Erregistro hori etengabe eguneratuko da, eta honako datu hauek jasoko dira bertan: ikaslearen identifikazioa (izena, abizenak eta Nortasun Agiri Nazionalaren zenbakia edo, hala badagokio, beste identifikazio-agiri ofizial batena), kontratua egin zen data, ikastaroaren izena, ikasleak ikastaroa hasteko eta amaitzeko datak eta, hala badagokio, bertaratze-diploma edo -ziurtagiria eman den data.</w:t>
      </w:r>
    </w:p>
    <w:bookmarkEnd w:id="30"/>
    <w:p w:rsidR="00815DA6" w:rsidRPr="00815DA6" w:rsidRDefault="00815DA6" w:rsidP="00815DA6">
      <w:pPr>
        <w:pStyle w:val="BOPVDetalle"/>
      </w:pPr>
      <w:r>
        <w:t xml:space="preserve">3. Era berean, ikastetxeek ematen dituzten bertaratze-diplomen eta -ziurtagirien erregistro bat eraman beharko dute, eta erregistro hori gutxienez </w:t>
      </w:r>
      <w:r w:rsidR="00AA222B">
        <w:t>bost</w:t>
      </w:r>
      <w:r>
        <w:t xml:space="preserve"> urtez gordeko da agintari eskudunen eskura, ikastaroa amaitzen den egunetik zenbatzen hasita.</w:t>
      </w:r>
    </w:p>
    <w:p w:rsidR="00815DA6" w:rsidRPr="00815DA6" w:rsidRDefault="00815DA6" w:rsidP="00815DA6">
      <w:pPr>
        <w:pStyle w:val="BOPVDetalle"/>
      </w:pPr>
      <w:r>
        <w:lastRenderedPageBreak/>
        <w:t xml:space="preserve">4. </w:t>
      </w:r>
      <w:bookmarkStart w:id="31" w:name="_Hlk61518917"/>
      <w:r>
        <w:t>artikulu honetan araututako erregistroek datu pertsonalak babesteari buruz indarrean dagoen araudia bete beharko dute.</w:t>
      </w:r>
      <w:bookmarkEnd w:id="31"/>
    </w:p>
    <w:p w:rsidR="00815DA6" w:rsidRPr="00815DA6" w:rsidRDefault="00815DA6" w:rsidP="00815DA6">
      <w:pPr>
        <w:pStyle w:val="BOPVDetalle"/>
      </w:pPr>
      <w:bookmarkStart w:id="32" w:name="_Hlk60039932"/>
      <w:bookmarkStart w:id="33" w:name="_Hlk59270773"/>
      <w:bookmarkEnd w:id="11"/>
      <w:r>
        <w:t>12. artikulua. Arau-hausteak eta zehapenak.</w:t>
      </w:r>
    </w:p>
    <w:p w:rsidR="00AA222B" w:rsidRDefault="00815DA6" w:rsidP="00AA222B">
      <w:pPr>
        <w:pStyle w:val="BOPVDetalle"/>
      </w:pPr>
      <w:r>
        <w:t xml:space="preserve">Kontsumitzaileen eta Erabiltzaileen Estatutuari buruzko </w:t>
      </w:r>
      <w:r w:rsidR="00AA222B">
        <w:t>apirilaren 27ko 4/2023 Legearen 142. artikuluko 14</w:t>
      </w:r>
      <w:r>
        <w:t>. apartatuan xedatutakoaren arabera, kontsumitzaileen eta erabiltzaileen defentsaren arloko arau-haustea da dekretu honetan ezarritako baldintzak, betebeharrak edo debekuak ez betetzea.</w:t>
      </w:r>
    </w:p>
    <w:p w:rsidR="00AA222B" w:rsidRPr="00815DA6" w:rsidRDefault="00AA222B" w:rsidP="00AA222B">
      <w:pPr>
        <w:pStyle w:val="BOPVDetalle"/>
      </w:pPr>
    </w:p>
    <w:p w:rsidR="005D2E76" w:rsidRDefault="00F24C31" w:rsidP="005D2E76">
      <w:pPr>
        <w:pStyle w:val="BOPVDisposicion"/>
      </w:pPr>
      <w:bookmarkStart w:id="34" w:name="_Hlk59271073"/>
      <w:bookmarkEnd w:id="32"/>
      <w:r>
        <w:t>XEDAPEN IRAGANKORRA.</w:t>
      </w:r>
    </w:p>
    <w:p w:rsidR="00F24C31" w:rsidRDefault="00F24C31" w:rsidP="005D2E76">
      <w:pPr>
        <w:pStyle w:val="BOPVDetalle"/>
      </w:pPr>
      <w:r>
        <w:t xml:space="preserve"> Araubide iragankorra.</w:t>
      </w:r>
    </w:p>
    <w:p w:rsidR="00815DA6" w:rsidRPr="00815DA6" w:rsidRDefault="00815DA6" w:rsidP="00815DA6">
      <w:pPr>
        <w:pStyle w:val="BOPVDetalle"/>
      </w:pPr>
      <w:r>
        <w:t>Dekretu hau indarrean jarri aurretik amaitu ez diren kontratuak kontratua egiten den egunean aplikatu beharreko araudiaren arabera arautuko dira, Dekretu honen 9. artikulutik 11.era bitartean xedatutakoa izan ezik, horiek aplikatzekoak izango baitira.</w:t>
      </w:r>
    </w:p>
    <w:p w:rsidR="005D2E76" w:rsidRDefault="00F24C31" w:rsidP="005D2E76">
      <w:pPr>
        <w:pStyle w:val="BOPVDisposicion"/>
      </w:pPr>
      <w:bookmarkStart w:id="35" w:name="_Hlk59271082"/>
      <w:bookmarkEnd w:id="34"/>
      <w:r>
        <w:t>XEDAPEN INDARGABETZAILEA.</w:t>
      </w:r>
    </w:p>
    <w:p w:rsidR="00F24C31" w:rsidRDefault="00F24C31" w:rsidP="005D2E76">
      <w:pPr>
        <w:pStyle w:val="BOPVDetalle"/>
      </w:pPr>
      <w:r>
        <w:t>Arauak indargabetzea.</w:t>
      </w:r>
    </w:p>
    <w:p w:rsidR="00815DA6" w:rsidRPr="00815DA6" w:rsidRDefault="00815DA6" w:rsidP="00815DA6">
      <w:pPr>
        <w:pStyle w:val="BOPVDetalle"/>
      </w:pPr>
      <w:r>
        <w:t xml:space="preserve">Indargabetuta geratzen da </w:t>
      </w:r>
      <w:bookmarkStart w:id="36" w:name="_Hlk59271410"/>
      <w:r>
        <w:t xml:space="preserve">182/1997 Dekretua, uztailaren 22koa, balio akademikoa duen titulu bat lortzera bideratuta ez dauden unibertsitateaz kanpoko irakaskuntzak ematen dituzten ikastetxe pribatuetako erabiltzaileek informazioa jasotzeko duten eskubidea arautzen duena, </w:t>
      </w:r>
      <w:bookmarkEnd w:id="36"/>
      <w:r>
        <w:t>bai eta dekretu honetan xedatutakoaren aurka doan maila bereko edo beheragoko beste edozein xedapen ere.</w:t>
      </w:r>
      <w:bookmarkEnd w:id="35"/>
    </w:p>
    <w:p w:rsidR="005D2E76" w:rsidRDefault="00F24C31" w:rsidP="005D2E76">
      <w:pPr>
        <w:pStyle w:val="BOPVDisposicion"/>
      </w:pPr>
      <w:bookmarkStart w:id="37" w:name="_Hlk59269089"/>
      <w:bookmarkEnd w:id="33"/>
      <w:r>
        <w:t xml:space="preserve">AZKEN XEDAPENETAKO LEHENENGOA. </w:t>
      </w:r>
    </w:p>
    <w:p w:rsidR="00F24C31" w:rsidRDefault="00F24C31" w:rsidP="005D2E76">
      <w:pPr>
        <w:pStyle w:val="BOPVDetalle"/>
      </w:pPr>
      <w:r>
        <w:t>Garapena eta betearazpena.</w:t>
      </w:r>
    </w:p>
    <w:p w:rsidR="00815DA6" w:rsidRPr="00815DA6" w:rsidRDefault="00815DA6" w:rsidP="00815DA6">
      <w:pPr>
        <w:pStyle w:val="BOPVDetalle"/>
      </w:pPr>
      <w:r>
        <w:t>Kontsumoaren arloan eskumena duen sailari ahalmena ematen zaio dekretu honetan xedatutakoa garatzeko eta betearazteko behar diren xedapenak eman ditzan.</w:t>
      </w:r>
    </w:p>
    <w:p w:rsidR="005D2E76" w:rsidRDefault="00F24C31" w:rsidP="005D2E76">
      <w:pPr>
        <w:pStyle w:val="BOPVDisposicion"/>
      </w:pPr>
      <w:r>
        <w:t xml:space="preserve">AZKEN XEDAPENETAKO BIGARRENA. </w:t>
      </w:r>
    </w:p>
    <w:p w:rsidR="00F24C31" w:rsidRDefault="00F24C31" w:rsidP="005D2E76">
      <w:pPr>
        <w:pStyle w:val="BOPVDetalle"/>
      </w:pPr>
      <w:r>
        <w:t>Indarrean jartzea.</w:t>
      </w:r>
    </w:p>
    <w:p w:rsidR="00815DA6" w:rsidRDefault="00815DA6" w:rsidP="00815DA6">
      <w:pPr>
        <w:pStyle w:val="BOPVDetalle"/>
      </w:pPr>
      <w:r>
        <w:t>Dekretu hau Euskal Herriko Agintaritzaren Aldizkari Ofizialean argitaratu eta hiru hilabetera jarriko da indarrean.</w:t>
      </w:r>
      <w:bookmarkEnd w:id="37"/>
    </w:p>
    <w:sectPr w:rsidR="00815DA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1B" w:rsidRDefault="00B87B1B" w:rsidP="00815DA6">
      <w:r>
        <w:separator/>
      </w:r>
    </w:p>
  </w:endnote>
  <w:endnote w:type="continuationSeparator" w:id="0">
    <w:p w:rsidR="00B87B1B" w:rsidRDefault="00B87B1B" w:rsidP="0081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A6" w:rsidRPr="00815DA6" w:rsidRDefault="00815DA6" w:rsidP="00815DA6">
    <w:pPr>
      <w:pStyle w:val="BOPVDetal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9C" w:rsidRPr="00815DA6" w:rsidRDefault="00B87B1B" w:rsidP="00815DA6">
    <w:pPr>
      <w:pStyle w:val="BOPVDetal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A6" w:rsidRPr="00815DA6" w:rsidRDefault="00815DA6" w:rsidP="00815DA6">
    <w:pPr>
      <w:pStyle w:val="BOPVDetal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1B" w:rsidRDefault="00B87B1B" w:rsidP="00815DA6">
      <w:r>
        <w:separator/>
      </w:r>
    </w:p>
  </w:footnote>
  <w:footnote w:type="continuationSeparator" w:id="0">
    <w:p w:rsidR="00B87B1B" w:rsidRDefault="00B87B1B" w:rsidP="0081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A6" w:rsidRPr="00815DA6" w:rsidRDefault="00815DA6" w:rsidP="00815DA6">
    <w:pPr>
      <w:pStyle w:val="BOPVDetal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A6" w:rsidRPr="00815DA6" w:rsidRDefault="00815DA6" w:rsidP="00815DA6">
    <w:pPr>
      <w:pStyle w:val="BOPVDetal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DA6" w:rsidRPr="00815DA6" w:rsidRDefault="00815DA6" w:rsidP="00815DA6">
    <w:pPr>
      <w:pStyle w:val="BOPVDetal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4B9"/>
    <w:multiLevelType w:val="hybridMultilevel"/>
    <w:tmpl w:val="6C5434D0"/>
    <w:lvl w:ilvl="0" w:tplc="0C0A0001">
      <w:start w:val="1"/>
      <w:numFmt w:val="bullet"/>
      <w:lvlText w:val=""/>
      <w:lvlJc w:val="left"/>
      <w:pPr>
        <w:ind w:left="1210" w:hanging="360"/>
      </w:pPr>
      <w:rPr>
        <w:rFonts w:ascii="Symbol" w:hAnsi="Symbol" w:hint="default"/>
      </w:rPr>
    </w:lvl>
    <w:lvl w:ilvl="1" w:tplc="0C0A0003" w:tentative="1">
      <w:start w:val="1"/>
      <w:numFmt w:val="bullet"/>
      <w:lvlText w:val="o"/>
      <w:lvlJc w:val="left"/>
      <w:pPr>
        <w:ind w:left="1930" w:hanging="360"/>
      </w:pPr>
      <w:rPr>
        <w:rFonts w:ascii="Courier New" w:hAnsi="Courier New" w:cs="Courier New" w:hint="default"/>
      </w:rPr>
    </w:lvl>
    <w:lvl w:ilvl="2" w:tplc="0C0A0005" w:tentative="1">
      <w:start w:val="1"/>
      <w:numFmt w:val="bullet"/>
      <w:lvlText w:val=""/>
      <w:lvlJc w:val="left"/>
      <w:pPr>
        <w:ind w:left="2650" w:hanging="360"/>
      </w:pPr>
      <w:rPr>
        <w:rFonts w:ascii="Wingdings" w:hAnsi="Wingdings" w:hint="default"/>
      </w:rPr>
    </w:lvl>
    <w:lvl w:ilvl="3" w:tplc="0C0A0001" w:tentative="1">
      <w:start w:val="1"/>
      <w:numFmt w:val="bullet"/>
      <w:lvlText w:val=""/>
      <w:lvlJc w:val="left"/>
      <w:pPr>
        <w:ind w:left="3370" w:hanging="360"/>
      </w:pPr>
      <w:rPr>
        <w:rFonts w:ascii="Symbol" w:hAnsi="Symbol" w:hint="default"/>
      </w:rPr>
    </w:lvl>
    <w:lvl w:ilvl="4" w:tplc="0C0A0003" w:tentative="1">
      <w:start w:val="1"/>
      <w:numFmt w:val="bullet"/>
      <w:lvlText w:val="o"/>
      <w:lvlJc w:val="left"/>
      <w:pPr>
        <w:ind w:left="4090" w:hanging="360"/>
      </w:pPr>
      <w:rPr>
        <w:rFonts w:ascii="Courier New" w:hAnsi="Courier New" w:cs="Courier New" w:hint="default"/>
      </w:rPr>
    </w:lvl>
    <w:lvl w:ilvl="5" w:tplc="0C0A0005" w:tentative="1">
      <w:start w:val="1"/>
      <w:numFmt w:val="bullet"/>
      <w:lvlText w:val=""/>
      <w:lvlJc w:val="left"/>
      <w:pPr>
        <w:ind w:left="4810" w:hanging="360"/>
      </w:pPr>
      <w:rPr>
        <w:rFonts w:ascii="Wingdings" w:hAnsi="Wingdings" w:hint="default"/>
      </w:rPr>
    </w:lvl>
    <w:lvl w:ilvl="6" w:tplc="0C0A0001" w:tentative="1">
      <w:start w:val="1"/>
      <w:numFmt w:val="bullet"/>
      <w:lvlText w:val=""/>
      <w:lvlJc w:val="left"/>
      <w:pPr>
        <w:ind w:left="5530" w:hanging="360"/>
      </w:pPr>
      <w:rPr>
        <w:rFonts w:ascii="Symbol" w:hAnsi="Symbol" w:hint="default"/>
      </w:rPr>
    </w:lvl>
    <w:lvl w:ilvl="7" w:tplc="0C0A0003" w:tentative="1">
      <w:start w:val="1"/>
      <w:numFmt w:val="bullet"/>
      <w:lvlText w:val="o"/>
      <w:lvlJc w:val="left"/>
      <w:pPr>
        <w:ind w:left="6250" w:hanging="360"/>
      </w:pPr>
      <w:rPr>
        <w:rFonts w:ascii="Courier New" w:hAnsi="Courier New" w:cs="Courier New" w:hint="default"/>
      </w:rPr>
    </w:lvl>
    <w:lvl w:ilvl="8" w:tplc="0C0A0005" w:tentative="1">
      <w:start w:val="1"/>
      <w:numFmt w:val="bullet"/>
      <w:lvlText w:val=""/>
      <w:lvlJc w:val="left"/>
      <w:pPr>
        <w:ind w:left="6970" w:hanging="360"/>
      </w:pPr>
      <w:rPr>
        <w:rFonts w:ascii="Wingdings" w:hAnsi="Wingdings" w:hint="default"/>
      </w:rPr>
    </w:lvl>
  </w:abstractNum>
  <w:abstractNum w:abstractNumId="1" w15:restartNumberingAfterBreak="0">
    <w:nsid w:val="09B47A8A"/>
    <w:multiLevelType w:val="singleLevel"/>
    <w:tmpl w:val="9D46EE28"/>
    <w:lvl w:ilvl="0">
      <w:start w:val="1"/>
      <w:numFmt w:val="decimal"/>
      <w:lvlText w:val="%1."/>
      <w:lvlJc w:val="left"/>
      <w:pPr>
        <w:tabs>
          <w:tab w:val="num" w:pos="360"/>
        </w:tabs>
        <w:ind w:left="360" w:hanging="360"/>
      </w:pPr>
    </w:lvl>
  </w:abstractNum>
  <w:abstractNum w:abstractNumId="2" w15:restartNumberingAfterBreak="0">
    <w:nsid w:val="13CA5F97"/>
    <w:multiLevelType w:val="hybridMultilevel"/>
    <w:tmpl w:val="BD7E2A6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3" w15:restartNumberingAfterBreak="0">
    <w:nsid w:val="3D570165"/>
    <w:multiLevelType w:val="hybridMultilevel"/>
    <w:tmpl w:val="5FA22E80"/>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4" w15:restartNumberingAfterBreak="0">
    <w:nsid w:val="4FAE1AD3"/>
    <w:multiLevelType w:val="multilevel"/>
    <w:tmpl w:val="DABA93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23039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C121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924C35"/>
    <w:multiLevelType w:val="hybridMultilevel"/>
    <w:tmpl w:val="95542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4"/>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hideSpellingErrors/>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A6"/>
    <w:rsid w:val="00007545"/>
    <w:rsid w:val="00012646"/>
    <w:rsid w:val="00013AE7"/>
    <w:rsid w:val="00023AFA"/>
    <w:rsid w:val="00030730"/>
    <w:rsid w:val="000338F0"/>
    <w:rsid w:val="00037F8F"/>
    <w:rsid w:val="00050619"/>
    <w:rsid w:val="00052111"/>
    <w:rsid w:val="000559E0"/>
    <w:rsid w:val="000602CE"/>
    <w:rsid w:val="00064560"/>
    <w:rsid w:val="00073680"/>
    <w:rsid w:val="00077360"/>
    <w:rsid w:val="00085FA0"/>
    <w:rsid w:val="00087A0D"/>
    <w:rsid w:val="000A1649"/>
    <w:rsid w:val="000A209F"/>
    <w:rsid w:val="000A780E"/>
    <w:rsid w:val="000B79DF"/>
    <w:rsid w:val="000C08CE"/>
    <w:rsid w:val="000D359C"/>
    <w:rsid w:val="000F5BB5"/>
    <w:rsid w:val="0010276F"/>
    <w:rsid w:val="001047B6"/>
    <w:rsid w:val="00111251"/>
    <w:rsid w:val="00113182"/>
    <w:rsid w:val="00126C67"/>
    <w:rsid w:val="001275E3"/>
    <w:rsid w:val="00142AAD"/>
    <w:rsid w:val="0017119C"/>
    <w:rsid w:val="0018327B"/>
    <w:rsid w:val="00190F88"/>
    <w:rsid w:val="00194AD6"/>
    <w:rsid w:val="001B07E2"/>
    <w:rsid w:val="001C7C21"/>
    <w:rsid w:val="001C7FD0"/>
    <w:rsid w:val="001D2F60"/>
    <w:rsid w:val="001D5E1D"/>
    <w:rsid w:val="001E4F7E"/>
    <w:rsid w:val="001E5F7C"/>
    <w:rsid w:val="001F03B8"/>
    <w:rsid w:val="00201E0B"/>
    <w:rsid w:val="00210245"/>
    <w:rsid w:val="0021636C"/>
    <w:rsid w:val="00272152"/>
    <w:rsid w:val="00272B08"/>
    <w:rsid w:val="00274AF4"/>
    <w:rsid w:val="00280231"/>
    <w:rsid w:val="002851A8"/>
    <w:rsid w:val="002870A7"/>
    <w:rsid w:val="00290F00"/>
    <w:rsid w:val="002A0E6F"/>
    <w:rsid w:val="002A5775"/>
    <w:rsid w:val="002B36CE"/>
    <w:rsid w:val="002C3E20"/>
    <w:rsid w:val="002D0FA2"/>
    <w:rsid w:val="002D761C"/>
    <w:rsid w:val="002E48BC"/>
    <w:rsid w:val="002F741B"/>
    <w:rsid w:val="00310C9E"/>
    <w:rsid w:val="00313277"/>
    <w:rsid w:val="0032594F"/>
    <w:rsid w:val="003319DC"/>
    <w:rsid w:val="00334F0E"/>
    <w:rsid w:val="0034378E"/>
    <w:rsid w:val="00347761"/>
    <w:rsid w:val="00375A5E"/>
    <w:rsid w:val="00377D30"/>
    <w:rsid w:val="00382C79"/>
    <w:rsid w:val="00383268"/>
    <w:rsid w:val="003C2927"/>
    <w:rsid w:val="003C2F90"/>
    <w:rsid w:val="003C7782"/>
    <w:rsid w:val="003E4FAA"/>
    <w:rsid w:val="003E7EBE"/>
    <w:rsid w:val="00425AFB"/>
    <w:rsid w:val="0042783F"/>
    <w:rsid w:val="00440617"/>
    <w:rsid w:val="00453EA6"/>
    <w:rsid w:val="0045578E"/>
    <w:rsid w:val="00466B78"/>
    <w:rsid w:val="0046737F"/>
    <w:rsid w:val="00477748"/>
    <w:rsid w:val="00481C80"/>
    <w:rsid w:val="004A0238"/>
    <w:rsid w:val="004A05CE"/>
    <w:rsid w:val="004A1FC1"/>
    <w:rsid w:val="004A2156"/>
    <w:rsid w:val="004A283A"/>
    <w:rsid w:val="004A552F"/>
    <w:rsid w:val="004B474D"/>
    <w:rsid w:val="004C1F51"/>
    <w:rsid w:val="004C4C43"/>
    <w:rsid w:val="004D66F6"/>
    <w:rsid w:val="004E52E0"/>
    <w:rsid w:val="004F1D06"/>
    <w:rsid w:val="004F2C1A"/>
    <w:rsid w:val="004F39B9"/>
    <w:rsid w:val="004F4611"/>
    <w:rsid w:val="00500B9C"/>
    <w:rsid w:val="00503F47"/>
    <w:rsid w:val="00535085"/>
    <w:rsid w:val="00552CF6"/>
    <w:rsid w:val="00553243"/>
    <w:rsid w:val="00562390"/>
    <w:rsid w:val="00573900"/>
    <w:rsid w:val="00586A4F"/>
    <w:rsid w:val="0058759F"/>
    <w:rsid w:val="005A344D"/>
    <w:rsid w:val="005A47C4"/>
    <w:rsid w:val="005C4645"/>
    <w:rsid w:val="005C5F4C"/>
    <w:rsid w:val="005D2E76"/>
    <w:rsid w:val="005F47F4"/>
    <w:rsid w:val="005F6FC4"/>
    <w:rsid w:val="00606090"/>
    <w:rsid w:val="00613E30"/>
    <w:rsid w:val="006157CB"/>
    <w:rsid w:val="00617065"/>
    <w:rsid w:val="00636310"/>
    <w:rsid w:val="00643E64"/>
    <w:rsid w:val="00644288"/>
    <w:rsid w:val="0065202D"/>
    <w:rsid w:val="00681940"/>
    <w:rsid w:val="006952C6"/>
    <w:rsid w:val="006A59C8"/>
    <w:rsid w:val="006B048A"/>
    <w:rsid w:val="006B2099"/>
    <w:rsid w:val="006B396E"/>
    <w:rsid w:val="006B7084"/>
    <w:rsid w:val="006D3A08"/>
    <w:rsid w:val="006E0349"/>
    <w:rsid w:val="006E0BD5"/>
    <w:rsid w:val="006F5A68"/>
    <w:rsid w:val="00700A8D"/>
    <w:rsid w:val="00701EF6"/>
    <w:rsid w:val="00716627"/>
    <w:rsid w:val="00727DB7"/>
    <w:rsid w:val="00751F5A"/>
    <w:rsid w:val="00764A5B"/>
    <w:rsid w:val="00765CC2"/>
    <w:rsid w:val="00765F00"/>
    <w:rsid w:val="00767E39"/>
    <w:rsid w:val="00771D9F"/>
    <w:rsid w:val="00782E8F"/>
    <w:rsid w:val="0078540F"/>
    <w:rsid w:val="007A5ADE"/>
    <w:rsid w:val="007C2EF7"/>
    <w:rsid w:val="007C5AEE"/>
    <w:rsid w:val="007C6871"/>
    <w:rsid w:val="007F3EC2"/>
    <w:rsid w:val="00812FDA"/>
    <w:rsid w:val="00815DA6"/>
    <w:rsid w:val="008336CC"/>
    <w:rsid w:val="008351F5"/>
    <w:rsid w:val="00842753"/>
    <w:rsid w:val="008679E4"/>
    <w:rsid w:val="0088161B"/>
    <w:rsid w:val="008863F5"/>
    <w:rsid w:val="008907FC"/>
    <w:rsid w:val="0089491E"/>
    <w:rsid w:val="008952B5"/>
    <w:rsid w:val="008A2AF6"/>
    <w:rsid w:val="008A6891"/>
    <w:rsid w:val="008B6990"/>
    <w:rsid w:val="008C2569"/>
    <w:rsid w:val="008C7AB7"/>
    <w:rsid w:val="008E5F29"/>
    <w:rsid w:val="008E7D11"/>
    <w:rsid w:val="008F4DCA"/>
    <w:rsid w:val="009125E3"/>
    <w:rsid w:val="0092207B"/>
    <w:rsid w:val="00925335"/>
    <w:rsid w:val="009404F3"/>
    <w:rsid w:val="00952FD3"/>
    <w:rsid w:val="00956758"/>
    <w:rsid w:val="0096248B"/>
    <w:rsid w:val="009802C3"/>
    <w:rsid w:val="0098465A"/>
    <w:rsid w:val="009A194D"/>
    <w:rsid w:val="009B294F"/>
    <w:rsid w:val="009D4F4B"/>
    <w:rsid w:val="009D65DE"/>
    <w:rsid w:val="009D6FF9"/>
    <w:rsid w:val="009F2BFF"/>
    <w:rsid w:val="009F4D93"/>
    <w:rsid w:val="00A26FC4"/>
    <w:rsid w:val="00A27F6C"/>
    <w:rsid w:val="00A37E92"/>
    <w:rsid w:val="00A43918"/>
    <w:rsid w:val="00A57625"/>
    <w:rsid w:val="00A755FA"/>
    <w:rsid w:val="00A76548"/>
    <w:rsid w:val="00A833EE"/>
    <w:rsid w:val="00A9086A"/>
    <w:rsid w:val="00A91C03"/>
    <w:rsid w:val="00AA222B"/>
    <w:rsid w:val="00AC03EB"/>
    <w:rsid w:val="00AE6B61"/>
    <w:rsid w:val="00B02538"/>
    <w:rsid w:val="00B05773"/>
    <w:rsid w:val="00B11A55"/>
    <w:rsid w:val="00B13792"/>
    <w:rsid w:val="00B14AF3"/>
    <w:rsid w:val="00B1534C"/>
    <w:rsid w:val="00B17B5D"/>
    <w:rsid w:val="00B21A90"/>
    <w:rsid w:val="00B2207E"/>
    <w:rsid w:val="00B24BB2"/>
    <w:rsid w:val="00B5792A"/>
    <w:rsid w:val="00B612E4"/>
    <w:rsid w:val="00B72570"/>
    <w:rsid w:val="00B72ABD"/>
    <w:rsid w:val="00B81E78"/>
    <w:rsid w:val="00B87B1B"/>
    <w:rsid w:val="00BA0E4E"/>
    <w:rsid w:val="00BA225A"/>
    <w:rsid w:val="00BA46E8"/>
    <w:rsid w:val="00BF1BED"/>
    <w:rsid w:val="00C04878"/>
    <w:rsid w:val="00C06B17"/>
    <w:rsid w:val="00C119AB"/>
    <w:rsid w:val="00C242AE"/>
    <w:rsid w:val="00C3451D"/>
    <w:rsid w:val="00C46FE6"/>
    <w:rsid w:val="00C55B4F"/>
    <w:rsid w:val="00C70F93"/>
    <w:rsid w:val="00C74848"/>
    <w:rsid w:val="00C75C77"/>
    <w:rsid w:val="00C84722"/>
    <w:rsid w:val="00CB0B66"/>
    <w:rsid w:val="00CB2B2F"/>
    <w:rsid w:val="00CC4BE0"/>
    <w:rsid w:val="00CC5A92"/>
    <w:rsid w:val="00CD1366"/>
    <w:rsid w:val="00CE17AC"/>
    <w:rsid w:val="00CE53A0"/>
    <w:rsid w:val="00D11D9C"/>
    <w:rsid w:val="00D24D6E"/>
    <w:rsid w:val="00D32691"/>
    <w:rsid w:val="00D35A12"/>
    <w:rsid w:val="00D36A14"/>
    <w:rsid w:val="00D4407C"/>
    <w:rsid w:val="00D60A98"/>
    <w:rsid w:val="00D74CCF"/>
    <w:rsid w:val="00D840D5"/>
    <w:rsid w:val="00D85004"/>
    <w:rsid w:val="00D93D64"/>
    <w:rsid w:val="00DA74A2"/>
    <w:rsid w:val="00DB5333"/>
    <w:rsid w:val="00DC5EA5"/>
    <w:rsid w:val="00DE6A76"/>
    <w:rsid w:val="00DF0009"/>
    <w:rsid w:val="00DF0251"/>
    <w:rsid w:val="00E058E6"/>
    <w:rsid w:val="00E120A5"/>
    <w:rsid w:val="00E12790"/>
    <w:rsid w:val="00E3248B"/>
    <w:rsid w:val="00E32FA6"/>
    <w:rsid w:val="00E55035"/>
    <w:rsid w:val="00E7416D"/>
    <w:rsid w:val="00E90F0E"/>
    <w:rsid w:val="00EA31C5"/>
    <w:rsid w:val="00EA5EB7"/>
    <w:rsid w:val="00EA625E"/>
    <w:rsid w:val="00EB413E"/>
    <w:rsid w:val="00EB432A"/>
    <w:rsid w:val="00EB4777"/>
    <w:rsid w:val="00EB6D09"/>
    <w:rsid w:val="00EC05EB"/>
    <w:rsid w:val="00EC6DC6"/>
    <w:rsid w:val="00EC7BDD"/>
    <w:rsid w:val="00ED50D9"/>
    <w:rsid w:val="00ED5CB6"/>
    <w:rsid w:val="00ED7AE5"/>
    <w:rsid w:val="00EE2D58"/>
    <w:rsid w:val="00EF1087"/>
    <w:rsid w:val="00EF614A"/>
    <w:rsid w:val="00F04A05"/>
    <w:rsid w:val="00F05A93"/>
    <w:rsid w:val="00F16A78"/>
    <w:rsid w:val="00F20A49"/>
    <w:rsid w:val="00F24C31"/>
    <w:rsid w:val="00F31C24"/>
    <w:rsid w:val="00F462AF"/>
    <w:rsid w:val="00F63611"/>
    <w:rsid w:val="00F705CC"/>
    <w:rsid w:val="00F72995"/>
    <w:rsid w:val="00F77CB4"/>
    <w:rsid w:val="00F806B7"/>
    <w:rsid w:val="00F8333E"/>
    <w:rsid w:val="00F83802"/>
    <w:rsid w:val="00FA393C"/>
    <w:rsid w:val="00FA3FFA"/>
    <w:rsid w:val="00FB51CC"/>
    <w:rsid w:val="00FB5349"/>
    <w:rsid w:val="00FD19A4"/>
    <w:rsid w:val="00FE5F43"/>
    <w:rsid w:val="00FF1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94E46"/>
  <w15:chartTrackingRefBased/>
  <w15:docId w15:val="{D091709B-6930-466B-AFE0-2C63E896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11"/>
    <w:rPr>
      <w:lang w:val="es-ES" w:eastAsia="es-ES_tradnl"/>
    </w:rPr>
  </w:style>
  <w:style w:type="paragraph" w:styleId="Ttulo3">
    <w:name w:val="heading 3"/>
    <w:basedOn w:val="Normal"/>
    <w:next w:val="Normal"/>
    <w:autoRedefine/>
    <w:qFormat/>
    <w:rsid w:val="008E7D11"/>
    <w:pPr>
      <w:keepNext/>
      <w:spacing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PV">
    <w:name w:val="BOPV"/>
    <w:basedOn w:val="Normal"/>
    <w:rsid w:val="008E7D11"/>
    <w:rPr>
      <w:rFonts w:ascii="Arial" w:hAnsi="Arial"/>
      <w:sz w:val="22"/>
      <w:szCs w:val="22"/>
    </w:rPr>
  </w:style>
  <w:style w:type="paragraph" w:customStyle="1" w:styleId="BOPVAnexo">
    <w:name w:val="BOPVAnexo"/>
    <w:basedOn w:val="BOPVDetalle"/>
    <w:rsid w:val="008E7D11"/>
  </w:style>
  <w:style w:type="paragraph" w:customStyle="1" w:styleId="BOPVDetalle">
    <w:name w:val="BOPVDetalle"/>
    <w:rsid w:val="008E7D11"/>
    <w:pPr>
      <w:widowControl w:val="0"/>
      <w:spacing w:after="220"/>
      <w:ind w:firstLine="425"/>
    </w:pPr>
    <w:rPr>
      <w:rFonts w:ascii="Arial" w:hAnsi="Arial"/>
      <w:sz w:val="22"/>
      <w:szCs w:val="22"/>
      <w:lang w:val="es-ES" w:eastAsia="es-ES_tradnl"/>
    </w:rPr>
  </w:style>
  <w:style w:type="paragraph" w:customStyle="1" w:styleId="BOPVAnexoDentroTexto">
    <w:name w:val="BOPVAnexoDentroTexto"/>
    <w:basedOn w:val="BOPVDetalle"/>
    <w:rsid w:val="008E7D11"/>
  </w:style>
  <w:style w:type="paragraph" w:customStyle="1" w:styleId="BOPVAnexoFinal">
    <w:name w:val="BOPVAnexoFinal"/>
    <w:basedOn w:val="BOPVDetalle"/>
    <w:rsid w:val="008E7D11"/>
  </w:style>
  <w:style w:type="paragraph" w:customStyle="1" w:styleId="BOPVCapitulo">
    <w:name w:val="BOPVCapitulo"/>
    <w:basedOn w:val="BOPVDetalle"/>
    <w:autoRedefine/>
    <w:rsid w:val="008E7D11"/>
  </w:style>
  <w:style w:type="paragraph" w:customStyle="1" w:styleId="BOPVClave">
    <w:name w:val="BOPVClave"/>
    <w:basedOn w:val="BOPVDetalle"/>
    <w:rsid w:val="008E7D11"/>
    <w:pPr>
      <w:ind w:firstLine="0"/>
      <w:jc w:val="center"/>
    </w:pPr>
    <w:rPr>
      <w:caps/>
    </w:rPr>
  </w:style>
  <w:style w:type="paragraph" w:customStyle="1" w:styleId="BOPVDisposicion">
    <w:name w:val="BOPVDisposicion"/>
    <w:basedOn w:val="BOPVClave"/>
    <w:rsid w:val="008E7D11"/>
    <w:pPr>
      <w:jc w:val="left"/>
    </w:pPr>
  </w:style>
  <w:style w:type="paragraph" w:customStyle="1" w:styleId="BOPVFirmaLugFec">
    <w:name w:val="BOPVFirmaLugFec"/>
    <w:basedOn w:val="BOPVDetalle"/>
    <w:rsid w:val="008E7D11"/>
  </w:style>
  <w:style w:type="paragraph" w:customStyle="1" w:styleId="BOPVFirmaNombre">
    <w:name w:val="BOPVFirmaNombre"/>
    <w:basedOn w:val="BOPVDetalle"/>
    <w:rsid w:val="008E7D11"/>
    <w:pPr>
      <w:ind w:firstLine="0"/>
    </w:pPr>
    <w:rPr>
      <w:caps/>
    </w:rPr>
  </w:style>
  <w:style w:type="paragraph" w:customStyle="1" w:styleId="BOPVFirmaPuesto">
    <w:name w:val="BOPVFirmaPuesto"/>
    <w:basedOn w:val="BOPVDetalle"/>
    <w:rsid w:val="008E7D11"/>
    <w:pPr>
      <w:spacing w:after="0"/>
      <w:ind w:firstLine="0"/>
    </w:pPr>
  </w:style>
  <w:style w:type="paragraph" w:customStyle="1" w:styleId="BOPVNombreLehen1">
    <w:name w:val="BOPVNombreLehen1"/>
    <w:basedOn w:val="BOPVFirmaNombre"/>
    <w:rsid w:val="008E7D11"/>
    <w:pPr>
      <w:jc w:val="center"/>
    </w:pPr>
  </w:style>
  <w:style w:type="paragraph" w:customStyle="1" w:styleId="BOPVNombreLehen2">
    <w:name w:val="BOPVNombreLehen2"/>
    <w:basedOn w:val="BOPVFirmaNombre"/>
    <w:rsid w:val="008E7D11"/>
    <w:pPr>
      <w:jc w:val="right"/>
    </w:pPr>
  </w:style>
  <w:style w:type="paragraph" w:customStyle="1" w:styleId="BOPVNumeroBoletin">
    <w:name w:val="BOPVNumeroBoletin"/>
    <w:basedOn w:val="BOPVDetalle"/>
    <w:rsid w:val="008E7D11"/>
  </w:style>
  <w:style w:type="paragraph" w:customStyle="1" w:styleId="BOPVOrden">
    <w:name w:val="BOPVOrden"/>
    <w:basedOn w:val="BOPVDetalle"/>
    <w:rsid w:val="008E7D11"/>
  </w:style>
  <w:style w:type="paragraph" w:customStyle="1" w:styleId="BOPVOrganismo">
    <w:name w:val="BOPVOrganismo"/>
    <w:basedOn w:val="BOPVDetalle"/>
    <w:rsid w:val="008E7D11"/>
    <w:rPr>
      <w:caps/>
    </w:rPr>
  </w:style>
  <w:style w:type="paragraph" w:customStyle="1" w:styleId="BOPVPuestoLehen1">
    <w:name w:val="BOPVPuestoLehen1"/>
    <w:basedOn w:val="BOPVFirmaPuesto"/>
    <w:rsid w:val="008E7D11"/>
    <w:pPr>
      <w:jc w:val="center"/>
    </w:pPr>
  </w:style>
  <w:style w:type="paragraph" w:customStyle="1" w:styleId="BOPVPuestoLehen2">
    <w:name w:val="BOPVPuestoLehen2"/>
    <w:basedOn w:val="BOPVFirmaPuesto"/>
    <w:rsid w:val="008E7D11"/>
    <w:pPr>
      <w:jc w:val="right"/>
    </w:pPr>
  </w:style>
  <w:style w:type="paragraph" w:customStyle="1" w:styleId="BOPVSeccion">
    <w:name w:val="BOPVSeccion"/>
    <w:basedOn w:val="BOPVDetalle"/>
    <w:rsid w:val="008E7D11"/>
    <w:rPr>
      <w:caps/>
    </w:rPr>
  </w:style>
  <w:style w:type="paragraph" w:customStyle="1" w:styleId="BOPVSubseccion">
    <w:name w:val="BOPVSubseccion"/>
    <w:basedOn w:val="BOPVDetalle"/>
    <w:rsid w:val="008E7D11"/>
  </w:style>
  <w:style w:type="paragraph" w:customStyle="1" w:styleId="BOPVSumarioEuskera">
    <w:name w:val="BOPVSumarioEuskera"/>
    <w:basedOn w:val="BOPV"/>
    <w:rsid w:val="008E7D11"/>
  </w:style>
  <w:style w:type="paragraph" w:customStyle="1" w:styleId="BOPVSumarioOrden">
    <w:name w:val="BOPVSumarioOrden"/>
    <w:basedOn w:val="BOPV"/>
    <w:rsid w:val="008E7D11"/>
  </w:style>
  <w:style w:type="paragraph" w:customStyle="1" w:styleId="BOPVSumarioOrganismo">
    <w:name w:val="BOPVSumarioOrganismo"/>
    <w:basedOn w:val="BOPV"/>
    <w:rsid w:val="008E7D11"/>
  </w:style>
  <w:style w:type="paragraph" w:customStyle="1" w:styleId="BOPVSumarioSeccion">
    <w:name w:val="BOPVSumarioSeccion"/>
    <w:basedOn w:val="BOPV"/>
    <w:rsid w:val="008E7D11"/>
  </w:style>
  <w:style w:type="paragraph" w:customStyle="1" w:styleId="BOPVSumarioSubseccion">
    <w:name w:val="BOPVSumarioSubseccion"/>
    <w:basedOn w:val="BOPV"/>
    <w:rsid w:val="008E7D11"/>
  </w:style>
  <w:style w:type="paragraph" w:customStyle="1" w:styleId="BOPVSumarioTitulo">
    <w:name w:val="BOPVSumarioTitulo"/>
    <w:basedOn w:val="BOPV"/>
    <w:rsid w:val="008E7D11"/>
  </w:style>
  <w:style w:type="paragraph" w:customStyle="1" w:styleId="BOPVTitulo">
    <w:name w:val="BOPVTitulo"/>
    <w:basedOn w:val="BOPVDetalle"/>
    <w:rsid w:val="008E7D11"/>
    <w:pPr>
      <w:ind w:left="425" w:hanging="425"/>
    </w:pPr>
  </w:style>
  <w:style w:type="paragraph" w:customStyle="1" w:styleId="BOPVClaveSin">
    <w:name w:val="BOPVClaveSin"/>
    <w:basedOn w:val="BOPVDetalle"/>
    <w:qFormat/>
    <w:rsid w:val="008E7D11"/>
    <w:pPr>
      <w:jc w:val="center"/>
    </w:pPr>
    <w:rPr>
      <w:caps/>
    </w:rPr>
  </w:style>
  <w:style w:type="paragraph" w:customStyle="1" w:styleId="BOPVDisposicionTitulo">
    <w:name w:val="BOPVDisposicionTitulo"/>
    <w:basedOn w:val="BOPVDisposicion"/>
    <w:rsid w:val="008E7D11"/>
    <w:rPr>
      <w:caps w:val="0"/>
    </w:rPr>
  </w:style>
  <w:style w:type="paragraph" w:customStyle="1" w:styleId="TituloBOPV">
    <w:name w:val="TituloBOPV"/>
    <w:basedOn w:val="BOPVDetalle"/>
    <w:rsid w:val="008E7D11"/>
  </w:style>
  <w:style w:type="paragraph" w:customStyle="1" w:styleId="BOPVLista">
    <w:name w:val="BOPVLista"/>
    <w:basedOn w:val="BOPVDetalle"/>
    <w:rsid w:val="008E7D11"/>
    <w:pPr>
      <w:contextualSpacing/>
    </w:pPr>
  </w:style>
  <w:style w:type="paragraph" w:customStyle="1" w:styleId="BOPVClaveMinusculas">
    <w:name w:val="BOPVClaveMinusculas"/>
    <w:basedOn w:val="BOPVClave"/>
    <w:rsid w:val="008E7D11"/>
    <w:rPr>
      <w:caps w:val="0"/>
    </w:rPr>
  </w:style>
  <w:style w:type="paragraph" w:customStyle="1" w:styleId="BOPVDetalle1">
    <w:name w:val="BOPVDetalle1"/>
    <w:basedOn w:val="BOPVDetalle"/>
    <w:rsid w:val="008E7D11"/>
    <w:pPr>
      <w:ind w:left="425"/>
    </w:pPr>
  </w:style>
  <w:style w:type="paragraph" w:customStyle="1" w:styleId="BOPVDetalle2">
    <w:name w:val="BOPVDetalle2"/>
    <w:basedOn w:val="BOPVDetalle1"/>
    <w:rsid w:val="008E7D11"/>
    <w:pPr>
      <w:ind w:left="709"/>
    </w:pPr>
  </w:style>
  <w:style w:type="paragraph" w:customStyle="1" w:styleId="BOPVDetalle3">
    <w:name w:val="BOPVDetalle3"/>
    <w:basedOn w:val="BOPVDetalle2"/>
    <w:rsid w:val="008E7D11"/>
    <w:pPr>
      <w:ind w:left="992"/>
    </w:pPr>
  </w:style>
  <w:style w:type="paragraph" w:customStyle="1" w:styleId="BOPVDetalle4">
    <w:name w:val="BOPVDetalle4"/>
    <w:basedOn w:val="BOPVDetalle3"/>
    <w:rsid w:val="008E7D11"/>
    <w:pPr>
      <w:ind w:left="1276"/>
    </w:pPr>
  </w:style>
  <w:style w:type="paragraph" w:styleId="Prrafodelista">
    <w:name w:val="List Paragraph"/>
    <w:basedOn w:val="Normal"/>
    <w:uiPriority w:val="34"/>
    <w:qFormat/>
    <w:rsid w:val="00815DA6"/>
    <w:pPr>
      <w:ind w:left="720"/>
      <w:contextualSpacing/>
    </w:pPr>
    <w:rPr>
      <w:rFonts w:eastAsia="Calibri"/>
    </w:rPr>
  </w:style>
  <w:style w:type="paragraph" w:styleId="Piedepgina">
    <w:name w:val="footer"/>
    <w:basedOn w:val="Normal"/>
    <w:link w:val="PiedepginaCar"/>
    <w:uiPriority w:val="99"/>
    <w:unhideWhenUsed/>
    <w:rsid w:val="00815DA6"/>
    <w:pPr>
      <w:tabs>
        <w:tab w:val="center" w:pos="4252"/>
        <w:tab w:val="right" w:pos="8504"/>
      </w:tabs>
    </w:pPr>
    <w:rPr>
      <w:rFonts w:eastAsia="Calibri"/>
    </w:rPr>
  </w:style>
  <w:style w:type="character" w:customStyle="1" w:styleId="PiedepginaCar">
    <w:name w:val="Pie de página Car"/>
    <w:basedOn w:val="Fuentedeprrafopredeter"/>
    <w:link w:val="Piedepgina"/>
    <w:uiPriority w:val="99"/>
    <w:rsid w:val="00815DA6"/>
    <w:rPr>
      <w:rFonts w:eastAsia="Calibri"/>
      <w:sz w:val="24"/>
      <w:szCs w:val="22"/>
      <w:lang w:eastAsia="en-US"/>
    </w:rPr>
  </w:style>
  <w:style w:type="paragraph" w:styleId="Encabezado">
    <w:name w:val="header"/>
    <w:basedOn w:val="Normal"/>
    <w:link w:val="EncabezadoCar"/>
    <w:rsid w:val="00815DA6"/>
    <w:pPr>
      <w:tabs>
        <w:tab w:val="center" w:pos="4252"/>
        <w:tab w:val="right" w:pos="8504"/>
      </w:tabs>
    </w:pPr>
  </w:style>
  <w:style w:type="character" w:customStyle="1" w:styleId="EncabezadoCar">
    <w:name w:val="Encabezado Car"/>
    <w:basedOn w:val="Fuentedeprrafopredeter"/>
    <w:link w:val="Encabezado"/>
    <w:rsid w:val="00815DA6"/>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rtpac\Documents\PUBLICACIONES%20BOPV-BOE\PLANTILLA%202021-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a" ma:contentTypeID="0x0101004DEA83058990434E92C91238E989174F" ma:contentTypeVersion="6" ma:contentTypeDescription="Sortu dokumentu berri bat." ma:contentTypeScope="" ma:versionID="3ef344959d76de83cbf875d47d466847">
  <xsd:schema xmlns:xsd="http://www.w3.org/2001/XMLSchema" xmlns:xs="http://www.w3.org/2001/XMLSchema" xmlns:p="http://schemas.microsoft.com/office/2006/metadata/properties" xmlns:ns2="615b5638-17a8-4122-884b-593b22ed900d" xmlns:ns3="2181b18d-d5bb-4661-9cbe-9a09a103df1c" targetNamespace="http://schemas.microsoft.com/office/2006/metadata/properties" ma:root="true" ma:fieldsID="2ca3d883ad54968652855a8b013c0c11" ns2:_="" ns3:_="">
    <xsd:import namespace="615b5638-17a8-4122-884b-593b22ed900d"/>
    <xsd:import namespace="2181b18d-d5bb-4661-9cbe-9a09a103d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b5638-17a8-4122-884b-593b22ed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1b18d-d5bb-4661-9cbe-9a09a103df1c" elementFormDefault="qualified">
    <xsd:import namespace="http://schemas.microsoft.com/office/2006/documentManagement/types"/>
    <xsd:import namespace="http://schemas.microsoft.com/office/infopath/2007/PartnerControls"/>
    <xsd:element name="SharedWithUsers" ma:index="12"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Xehetasunekin partekatu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B12A-933E-4ADD-88AA-276DF8AF093E}">
  <ds:schemaRefs>
    <ds:schemaRef ds:uri="http://schemas.microsoft.com/sharepoint/v3/contenttype/forms"/>
  </ds:schemaRefs>
</ds:datastoreItem>
</file>

<file path=customXml/itemProps2.xml><?xml version="1.0" encoding="utf-8"?>
<ds:datastoreItem xmlns:ds="http://schemas.openxmlformats.org/officeDocument/2006/customXml" ds:itemID="{26AA3519-4136-4C89-BE38-65B28EBE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b5638-17a8-4122-884b-593b22ed900d"/>
    <ds:schemaRef ds:uri="2181b18d-d5bb-4661-9cbe-9a09a103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2D3A-788B-4D46-B691-7205A443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2021-2022.dot</Template>
  <TotalTime>1</TotalTime>
  <Pages>14</Pages>
  <Words>6330</Words>
  <Characters>34817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DISPONGO:</vt:lpstr>
    </vt:vector>
  </TitlesOfParts>
  <Company>ejie</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DISPONGO:</dc:title>
  <dc:subject/>
  <dc:creator>Martín Pacho, Iciar</dc:creator>
  <cp:keywords/>
  <dc:description/>
  <cp:lastModifiedBy>De Prado Paniagua, Patricia</cp:lastModifiedBy>
  <cp:revision>2</cp:revision>
  <dcterms:created xsi:type="dcterms:W3CDTF">2023-07-20T09:43:00Z</dcterms:created>
  <dcterms:modified xsi:type="dcterms:W3CDTF">2023-07-20T09:43:00Z</dcterms:modified>
</cp:coreProperties>
</file>