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F0" w:rsidRPr="00614E2A" w:rsidRDefault="00BF33F0" w:rsidP="00D43C5A">
      <w:pPr>
        <w:pStyle w:val="Tarterikez"/>
      </w:pPr>
    </w:p>
    <w:p w:rsidR="008D39E3" w:rsidRDefault="00B20287" w:rsidP="00894E75">
      <w:pPr>
        <w:jc w:val="center"/>
      </w:pPr>
      <w:r>
        <w:rPr>
          <w:b/>
          <w:u w:val="single"/>
        </w:rPr>
        <w:t>ERABILTZAILEEN BATZARRA</w:t>
      </w:r>
      <w:r w:rsidR="008D39E3" w:rsidRPr="00EF4607">
        <w:rPr>
          <w:b/>
          <w:u w:val="single"/>
        </w:rPr>
        <w:t xml:space="preserve"> </w:t>
      </w:r>
      <w:r>
        <w:rPr>
          <w:b/>
          <w:u w:val="single"/>
        </w:rPr>
        <w:t>–</w:t>
      </w:r>
      <w:r w:rsidR="008D39E3" w:rsidRPr="00EF4607">
        <w:rPr>
          <w:b/>
          <w:u w:val="single"/>
        </w:rPr>
        <w:t xml:space="preserve"> </w:t>
      </w:r>
      <w:r>
        <w:rPr>
          <w:b/>
          <w:u w:val="single"/>
        </w:rPr>
        <w:t>ASAMBLEA DE USUARIOS</w:t>
      </w:r>
    </w:p>
    <w:p w:rsidR="008D39E3" w:rsidRPr="00614E2A" w:rsidRDefault="008D39E3" w:rsidP="00930F17"/>
    <w:p w:rsidR="008D39E3" w:rsidRDefault="008D39E3" w:rsidP="00930F17">
      <w:pPr>
        <w:sectPr w:rsidR="008D39E3" w:rsidSect="008D39E3">
          <w:headerReference w:type="default" r:id="rId8"/>
          <w:headerReference w:type="first" r:id="rId9"/>
          <w:footerReference w:type="first" r:id="rId10"/>
          <w:type w:val="continuous"/>
          <w:pgSz w:w="11906" w:h="16838" w:code="9"/>
          <w:pgMar w:top="2835" w:right="1701" w:bottom="1701" w:left="1701" w:header="964" w:footer="567" w:gutter="0"/>
          <w:cols w:space="708"/>
          <w:titlePg/>
        </w:sectPr>
      </w:pPr>
    </w:p>
    <w:p w:rsidR="0033708A" w:rsidRPr="00EF4607" w:rsidRDefault="00894E75" w:rsidP="00EF4607">
      <w:pPr>
        <w:jc w:val="center"/>
        <w:rPr>
          <w:b/>
          <w:u w:val="single"/>
        </w:rPr>
      </w:pPr>
      <w:r>
        <w:rPr>
          <w:b/>
          <w:u w:val="single"/>
        </w:rPr>
        <w:t>2019</w:t>
      </w:r>
      <w:r w:rsidR="0033708A" w:rsidRPr="00EF4607">
        <w:rPr>
          <w:b/>
          <w:u w:val="single"/>
        </w:rPr>
        <w:t>ko</w:t>
      </w:r>
      <w:r>
        <w:rPr>
          <w:b/>
          <w:u w:val="single"/>
        </w:rPr>
        <w:t xml:space="preserve"> </w:t>
      </w:r>
      <w:proofErr w:type="spellStart"/>
      <w:r>
        <w:rPr>
          <w:b/>
          <w:u w:val="single"/>
        </w:rPr>
        <w:t>martxoaren</w:t>
      </w:r>
      <w:proofErr w:type="spellEnd"/>
      <w:r w:rsidR="0033708A" w:rsidRPr="00EF4607">
        <w:rPr>
          <w:b/>
          <w:u w:val="single"/>
        </w:rPr>
        <w:t xml:space="preserve"> </w:t>
      </w:r>
      <w:r>
        <w:rPr>
          <w:b/>
          <w:u w:val="single"/>
        </w:rPr>
        <w:t>5</w:t>
      </w:r>
      <w:r w:rsidR="0033708A" w:rsidRPr="00EF4607">
        <w:rPr>
          <w:b/>
          <w:u w:val="single"/>
        </w:rPr>
        <w:t>a</w:t>
      </w:r>
    </w:p>
    <w:p w:rsidR="00822873" w:rsidRPr="00EF4607" w:rsidRDefault="00822873" w:rsidP="00EF4607">
      <w:pPr>
        <w:jc w:val="center"/>
        <w:rPr>
          <w:b/>
          <w:u w:val="single"/>
        </w:rPr>
      </w:pPr>
      <w:proofErr w:type="spellStart"/>
      <w:r w:rsidRPr="00EF4607">
        <w:rPr>
          <w:b/>
          <w:u w:val="single"/>
        </w:rPr>
        <w:t>Gai-Zerrenda</w:t>
      </w:r>
      <w:proofErr w:type="spellEnd"/>
    </w:p>
    <w:p w:rsidR="00894E75" w:rsidRDefault="00894E75" w:rsidP="00894E75">
      <w:pPr>
        <w:rPr>
          <w:rFonts w:ascii="Calibri" w:hAnsi="Calibri" w:cs="Calibri"/>
          <w:color w:val="1F497D"/>
          <w:sz w:val="22"/>
          <w:szCs w:val="22"/>
          <w:lang w:val="eu-ES"/>
        </w:rPr>
      </w:pPr>
      <w:r>
        <w:rPr>
          <w:lang w:val="eu-ES"/>
        </w:rPr>
        <w:t xml:space="preserve">1. Aurreko bilerako akta irakurketa eta onespena, onestekoa bada. </w:t>
      </w:r>
      <w:r>
        <w:rPr>
          <w:lang w:val="eu-ES"/>
        </w:rPr>
        <w:br/>
      </w:r>
    </w:p>
    <w:p w:rsidR="00894E75" w:rsidRDefault="00894E75" w:rsidP="002131CF">
      <w:pPr>
        <w:jc w:val="left"/>
        <w:rPr>
          <w:rFonts w:ascii="Arial" w:hAnsi="Arial" w:cs="Arial"/>
          <w:color w:val="000000"/>
          <w:lang w:val="eu-ES"/>
        </w:rPr>
      </w:pPr>
      <w:r>
        <w:rPr>
          <w:lang w:val="eu-ES"/>
        </w:rPr>
        <w:t xml:space="preserve">2. </w:t>
      </w:r>
      <w:r w:rsidR="002131CF">
        <w:rPr>
          <w:lang w:val="eu-ES"/>
        </w:rPr>
        <w:t xml:space="preserve">Ebro, </w:t>
      </w:r>
      <w:r>
        <w:rPr>
          <w:color w:val="000000"/>
          <w:lang w:val="eu-ES"/>
        </w:rPr>
        <w:t>Ka</w:t>
      </w:r>
      <w:r w:rsidR="002131CF">
        <w:rPr>
          <w:color w:val="000000"/>
          <w:lang w:val="eu-ES"/>
        </w:rPr>
        <w:t>ntauri Ekialde eta Mendebaldeko Demarkazioetan</w:t>
      </w:r>
      <w:r>
        <w:rPr>
          <w:color w:val="000000"/>
          <w:lang w:val="eu-ES"/>
        </w:rPr>
        <w:t xml:space="preserve"> uholde-arriskuaren atariko</w:t>
      </w:r>
      <w:r w:rsidR="002131CF">
        <w:rPr>
          <w:color w:val="000000"/>
          <w:lang w:val="eu-ES"/>
        </w:rPr>
        <w:t xml:space="preserve"> ebaluazioaren informazioa, </w:t>
      </w:r>
      <w:proofErr w:type="spellStart"/>
      <w:r w:rsidR="002131CF">
        <w:rPr>
          <w:color w:val="000000"/>
          <w:lang w:val="eu-ES"/>
        </w:rPr>
        <w:t>UKPO</w:t>
      </w:r>
      <w:r>
        <w:rPr>
          <w:color w:val="000000"/>
          <w:lang w:val="eu-ES"/>
        </w:rPr>
        <w:t>ren</w:t>
      </w:r>
      <w:proofErr w:type="spellEnd"/>
      <w:r>
        <w:rPr>
          <w:color w:val="000000"/>
          <w:lang w:val="eu-ES"/>
        </w:rPr>
        <w:t xml:space="preserve"> bigarren zikloari dagokiona.</w:t>
      </w:r>
    </w:p>
    <w:p w:rsidR="00894E75" w:rsidRDefault="002131CF" w:rsidP="00894E75">
      <w:pPr>
        <w:jc w:val="left"/>
        <w:rPr>
          <w:color w:val="000000"/>
          <w:lang w:val="eu-ES"/>
        </w:rPr>
      </w:pPr>
      <w:r>
        <w:rPr>
          <w:color w:val="000000"/>
          <w:lang w:val="eu-ES"/>
        </w:rPr>
        <w:br/>
      </w:r>
    </w:p>
    <w:p w:rsidR="00894E75" w:rsidRDefault="00894E75" w:rsidP="00894E75">
      <w:pPr>
        <w:jc w:val="left"/>
        <w:rPr>
          <w:color w:val="000000"/>
          <w:lang w:val="eu-ES"/>
        </w:rPr>
      </w:pPr>
      <w:r>
        <w:rPr>
          <w:color w:val="000000"/>
          <w:lang w:val="eu-ES"/>
        </w:rPr>
        <w:t>3. Kantauri Ekialdeko Demarkazio Hidrografikoaren EAEko Barneko Arroen eremuan Uholde-arriskuaren ata</w:t>
      </w:r>
      <w:r w:rsidR="002131CF">
        <w:rPr>
          <w:color w:val="000000"/>
          <w:lang w:val="eu-ES"/>
        </w:rPr>
        <w:t xml:space="preserve">riko ebaluazioaren informe, </w:t>
      </w:r>
      <w:proofErr w:type="spellStart"/>
      <w:r w:rsidR="002131CF">
        <w:rPr>
          <w:color w:val="000000"/>
          <w:lang w:val="eu-ES"/>
        </w:rPr>
        <w:t>UKPO</w:t>
      </w:r>
      <w:r>
        <w:rPr>
          <w:color w:val="000000"/>
          <w:lang w:val="eu-ES"/>
        </w:rPr>
        <w:t>ren</w:t>
      </w:r>
      <w:proofErr w:type="spellEnd"/>
      <w:r>
        <w:rPr>
          <w:color w:val="000000"/>
          <w:lang w:val="eu-ES"/>
        </w:rPr>
        <w:t xml:space="preserve"> bigarren zikloari dagokiona.</w:t>
      </w:r>
    </w:p>
    <w:p w:rsidR="00894E75" w:rsidRDefault="00894E75" w:rsidP="00894E75">
      <w:pPr>
        <w:jc w:val="left"/>
        <w:rPr>
          <w:lang w:val="eu-ES"/>
        </w:rPr>
      </w:pPr>
    </w:p>
    <w:p w:rsidR="002131CF" w:rsidRDefault="002131CF" w:rsidP="00894E75">
      <w:pPr>
        <w:jc w:val="left"/>
        <w:rPr>
          <w:lang w:val="eu-ES"/>
        </w:rPr>
      </w:pPr>
    </w:p>
    <w:p w:rsidR="00894E75" w:rsidRDefault="00894E75" w:rsidP="00894E75">
      <w:pPr>
        <w:jc w:val="left"/>
        <w:rPr>
          <w:lang w:val="eu-ES"/>
        </w:rPr>
      </w:pPr>
      <w:r>
        <w:rPr>
          <w:lang w:val="eu-ES"/>
        </w:rPr>
        <w:t>4. Kantauri Ekialdeko Demarkazio Hidrografikoaren Plan Hidrologikoaren informazioa:</w:t>
      </w:r>
    </w:p>
    <w:p w:rsidR="00894E75" w:rsidRDefault="00894E75" w:rsidP="00894E75">
      <w:pPr>
        <w:jc w:val="left"/>
        <w:rPr>
          <w:lang w:val="eu-ES"/>
        </w:rPr>
      </w:pPr>
    </w:p>
    <w:p w:rsidR="00894E75" w:rsidRDefault="00894E75" w:rsidP="00894E75">
      <w:pPr>
        <w:pStyle w:val="Zerrenda-paragrafoa"/>
        <w:numPr>
          <w:ilvl w:val="0"/>
          <w:numId w:val="14"/>
        </w:numPr>
        <w:spacing w:before="0" w:after="0" w:line="240" w:lineRule="auto"/>
        <w:contextualSpacing w:val="0"/>
        <w:rPr>
          <w:lang w:val="eu-ES"/>
        </w:rPr>
      </w:pPr>
      <w:r>
        <w:rPr>
          <w:lang w:val="eu-ES"/>
        </w:rPr>
        <w:t>2018 urteko jarraipen txostena.</w:t>
      </w:r>
    </w:p>
    <w:p w:rsidR="00894E75" w:rsidRDefault="00894E75" w:rsidP="00894E75">
      <w:pPr>
        <w:pStyle w:val="Zerrenda-paragrafoa"/>
        <w:numPr>
          <w:ilvl w:val="0"/>
          <w:numId w:val="14"/>
        </w:numPr>
        <w:spacing w:before="0" w:after="0" w:line="240" w:lineRule="auto"/>
        <w:contextualSpacing w:val="0"/>
        <w:rPr>
          <w:lang w:val="eu-ES"/>
        </w:rPr>
      </w:pPr>
      <w:r>
        <w:rPr>
          <w:lang w:val="eu-ES"/>
        </w:rPr>
        <w:t>Hasierako dokumentuak, apirilera arte kontsulta publikoan.</w:t>
      </w:r>
    </w:p>
    <w:p w:rsidR="00894E75" w:rsidRDefault="00894E75" w:rsidP="00894E75">
      <w:pPr>
        <w:pStyle w:val="Zerrenda-paragrafoa"/>
        <w:numPr>
          <w:ilvl w:val="0"/>
          <w:numId w:val="14"/>
        </w:numPr>
        <w:spacing w:before="0" w:after="0" w:line="240" w:lineRule="auto"/>
        <w:contextualSpacing w:val="0"/>
        <w:rPr>
          <w:lang w:val="eu-ES"/>
        </w:rPr>
      </w:pPr>
      <w:r>
        <w:rPr>
          <w:lang w:val="eu-ES"/>
        </w:rPr>
        <w:t xml:space="preserve">Gai Nagusien Eskema, </w:t>
      </w:r>
      <w:proofErr w:type="spellStart"/>
      <w:r>
        <w:rPr>
          <w:lang w:val="eu-ES"/>
        </w:rPr>
        <w:t>uztailan</w:t>
      </w:r>
      <w:proofErr w:type="spellEnd"/>
      <w:r>
        <w:rPr>
          <w:lang w:val="eu-ES"/>
        </w:rPr>
        <w:t xml:space="preserve"> kontsulta publikoan jartzeko.</w:t>
      </w:r>
    </w:p>
    <w:p w:rsidR="00894E75" w:rsidRDefault="00894E75" w:rsidP="00894E75">
      <w:pPr>
        <w:jc w:val="left"/>
        <w:rPr>
          <w:lang w:val="eu-ES"/>
        </w:rPr>
      </w:pPr>
    </w:p>
    <w:p w:rsidR="002131CF" w:rsidRDefault="002131CF" w:rsidP="00894E75">
      <w:pPr>
        <w:jc w:val="left"/>
        <w:rPr>
          <w:lang w:val="eu-ES"/>
        </w:rPr>
      </w:pPr>
    </w:p>
    <w:p w:rsidR="00033846" w:rsidRPr="00EF4607" w:rsidRDefault="00894E75" w:rsidP="00EF4607">
      <w:pPr>
        <w:jc w:val="center"/>
        <w:rPr>
          <w:b/>
          <w:u w:val="single"/>
        </w:rPr>
      </w:pPr>
      <w:r>
        <w:rPr>
          <w:b/>
          <w:u w:val="single"/>
        </w:rPr>
        <w:t>5</w:t>
      </w:r>
      <w:r w:rsidR="00033846" w:rsidRPr="00EF4607">
        <w:rPr>
          <w:b/>
          <w:u w:val="single"/>
        </w:rPr>
        <w:t xml:space="preserve"> de </w:t>
      </w:r>
      <w:r>
        <w:rPr>
          <w:b/>
          <w:u w:val="single"/>
        </w:rPr>
        <w:t>marzo</w:t>
      </w:r>
      <w:r w:rsidR="00033846" w:rsidRPr="00EF4607">
        <w:rPr>
          <w:b/>
          <w:u w:val="single"/>
        </w:rPr>
        <w:t xml:space="preserve"> de 201</w:t>
      </w:r>
      <w:r>
        <w:rPr>
          <w:b/>
          <w:u w:val="single"/>
        </w:rPr>
        <w:t>9</w:t>
      </w:r>
    </w:p>
    <w:p w:rsidR="00033846" w:rsidRPr="00EF4607" w:rsidRDefault="00033846" w:rsidP="00894E75">
      <w:pPr>
        <w:spacing w:before="0"/>
        <w:jc w:val="center"/>
        <w:rPr>
          <w:b/>
          <w:u w:val="single"/>
        </w:rPr>
      </w:pPr>
      <w:r w:rsidRPr="00EF4607">
        <w:rPr>
          <w:b/>
          <w:u w:val="single"/>
        </w:rPr>
        <w:t>Orden del día</w:t>
      </w:r>
    </w:p>
    <w:p w:rsidR="00894E75" w:rsidRDefault="00894E75" w:rsidP="00894E75">
      <w:pPr>
        <w:spacing w:before="0"/>
        <w:rPr>
          <w:rFonts w:ascii="Arial" w:eastAsiaTheme="minorHAnsi" w:hAnsi="Arial"/>
          <w:color w:val="000000"/>
          <w:lang w:eastAsia="en-US"/>
        </w:rPr>
      </w:pPr>
      <w:r>
        <w:rPr>
          <w:color w:val="000000"/>
        </w:rPr>
        <w:t>1º Aprobación, si procede, del acta de la reunión anterior.</w:t>
      </w:r>
    </w:p>
    <w:p w:rsidR="00894E75" w:rsidRDefault="00894E75" w:rsidP="002131CF">
      <w:pPr>
        <w:jc w:val="left"/>
        <w:rPr>
          <w:color w:val="000000"/>
        </w:rPr>
      </w:pPr>
    </w:p>
    <w:p w:rsidR="00894E75" w:rsidRDefault="00894E75" w:rsidP="002131CF">
      <w:pPr>
        <w:jc w:val="left"/>
        <w:rPr>
          <w:color w:val="000000"/>
        </w:rPr>
      </w:pPr>
      <w:r>
        <w:rPr>
          <w:color w:val="000000"/>
        </w:rPr>
        <w:t>2º.- Información sobre la Evaluación Preliminar del Riesgo de Inundación en las demarcaciones hidrográficas del Ebro y del Cantábrico Oriental y Occidental, correspondiente al segundo ciclo de los PGRI.</w:t>
      </w:r>
    </w:p>
    <w:p w:rsidR="00894E75" w:rsidRDefault="00894E75" w:rsidP="00894E75">
      <w:pPr>
        <w:rPr>
          <w:color w:val="000000"/>
        </w:rPr>
      </w:pPr>
    </w:p>
    <w:p w:rsidR="00894E75" w:rsidRDefault="00894E75" w:rsidP="00894E75">
      <w:pPr>
        <w:jc w:val="left"/>
        <w:rPr>
          <w:color w:val="000000"/>
        </w:rPr>
      </w:pPr>
      <w:r>
        <w:rPr>
          <w:color w:val="000000"/>
        </w:rPr>
        <w:t>3º.- Informe sobre la Evaluación Preliminar del Riesgo de Inundación de la Demarcación del Cantábrico Oriental en el ámbito de las Cuencas Internas de la CAPV correspondiente al segundo ciclo del PGRI.</w:t>
      </w:r>
      <w:r w:rsidR="002131CF">
        <w:rPr>
          <w:color w:val="000000"/>
        </w:rPr>
        <w:br/>
      </w:r>
    </w:p>
    <w:p w:rsidR="00894E75" w:rsidRDefault="00894E75" w:rsidP="00894E75">
      <w:pPr>
        <w:jc w:val="left"/>
        <w:rPr>
          <w:color w:val="000000"/>
        </w:rPr>
      </w:pPr>
      <w:r>
        <w:rPr>
          <w:color w:val="000000"/>
        </w:rPr>
        <w:t>4º.- Información sobre el Plan Hidrológico de la Demarcación Hidrográfica del Cantábrico Oriental:</w:t>
      </w:r>
      <w:r>
        <w:rPr>
          <w:rFonts w:ascii="Times New Roman" w:hAnsi="Times New Roman"/>
          <w:color w:val="000000"/>
        </w:rPr>
        <w:t xml:space="preserve"> </w:t>
      </w:r>
    </w:p>
    <w:p w:rsidR="00894E75" w:rsidRDefault="00894E75" w:rsidP="00894E75">
      <w:pPr>
        <w:rPr>
          <w:color w:val="000000"/>
        </w:rPr>
      </w:pPr>
    </w:p>
    <w:p w:rsidR="00894E75" w:rsidRDefault="00894E75" w:rsidP="00894E75">
      <w:pPr>
        <w:numPr>
          <w:ilvl w:val="0"/>
          <w:numId w:val="15"/>
        </w:numPr>
        <w:spacing w:before="0" w:after="0" w:line="240" w:lineRule="auto"/>
        <w:contextualSpacing/>
        <w:jc w:val="left"/>
        <w:rPr>
          <w:color w:val="000000"/>
        </w:rPr>
      </w:pPr>
      <w:r>
        <w:rPr>
          <w:color w:val="000000"/>
        </w:rPr>
        <w:t>Informe de seguimiento anual 2018.</w:t>
      </w:r>
    </w:p>
    <w:p w:rsidR="00894E75" w:rsidRDefault="00894E75" w:rsidP="00894E75">
      <w:pPr>
        <w:numPr>
          <w:ilvl w:val="0"/>
          <w:numId w:val="15"/>
        </w:numPr>
        <w:spacing w:before="0" w:after="0" w:line="240" w:lineRule="auto"/>
        <w:contextualSpacing/>
        <w:jc w:val="left"/>
        <w:rPr>
          <w:color w:val="000000"/>
        </w:rPr>
      </w:pPr>
      <w:r>
        <w:rPr>
          <w:color w:val="000000"/>
        </w:rPr>
        <w:t xml:space="preserve">Documentos iniciales, en consulta hasta abril. </w:t>
      </w:r>
    </w:p>
    <w:p w:rsidR="00894E75" w:rsidRDefault="00894E75" w:rsidP="00894E75">
      <w:pPr>
        <w:numPr>
          <w:ilvl w:val="0"/>
          <w:numId w:val="15"/>
        </w:numPr>
        <w:spacing w:before="0" w:after="0" w:line="240" w:lineRule="auto"/>
        <w:contextualSpacing/>
        <w:jc w:val="left"/>
        <w:rPr>
          <w:color w:val="000000"/>
        </w:rPr>
      </w:pPr>
      <w:r>
        <w:rPr>
          <w:color w:val="000000"/>
        </w:rPr>
        <w:t xml:space="preserve">Esquema de temas importantes a consulta en julio. </w:t>
      </w:r>
    </w:p>
    <w:p w:rsidR="00894E75" w:rsidRDefault="00894E75" w:rsidP="00894E75">
      <w:pPr>
        <w:rPr>
          <w:color w:val="000000"/>
        </w:rPr>
      </w:pPr>
    </w:p>
    <w:p w:rsidR="002131CF" w:rsidRDefault="002131CF" w:rsidP="002131CF">
      <w:pPr>
        <w:jc w:val="left"/>
        <w:rPr>
          <w:lang w:val="eu-ES"/>
        </w:rPr>
      </w:pPr>
      <w:r>
        <w:rPr>
          <w:lang w:val="eu-ES"/>
        </w:rPr>
        <w:lastRenderedPageBreak/>
        <w:t>5. Aurreikusitakoak eta abian diren lanak.</w:t>
      </w:r>
    </w:p>
    <w:p w:rsidR="002131CF" w:rsidRDefault="002131CF" w:rsidP="00894E75">
      <w:pPr>
        <w:jc w:val="left"/>
        <w:rPr>
          <w:color w:val="000000"/>
        </w:rPr>
      </w:pPr>
    </w:p>
    <w:p w:rsidR="002131CF" w:rsidRDefault="002131CF" w:rsidP="002131CF">
      <w:pPr>
        <w:rPr>
          <w:lang w:val="eu-ES"/>
        </w:rPr>
      </w:pPr>
      <w:r>
        <w:rPr>
          <w:color w:val="000000"/>
          <w:lang w:val="pt-BR"/>
        </w:rPr>
        <w:t>6</w:t>
      </w:r>
      <w:r>
        <w:rPr>
          <w:lang w:val="pt-BR"/>
        </w:rPr>
        <w:t xml:space="preserve">. </w:t>
      </w:r>
      <w:r>
        <w:rPr>
          <w:lang w:val="eu-ES"/>
        </w:rPr>
        <w:t>Galderak eta eskariak.</w:t>
      </w:r>
    </w:p>
    <w:p w:rsidR="0033708A" w:rsidRPr="0033708A" w:rsidRDefault="0033708A" w:rsidP="00930F17">
      <w:pPr>
        <w:rPr>
          <w:lang w:val="eu-ES"/>
        </w:rPr>
      </w:pPr>
    </w:p>
    <w:p w:rsidR="00674EB8" w:rsidRPr="00EF4607" w:rsidRDefault="00674EB8" w:rsidP="00930F17">
      <w:pPr>
        <w:rPr>
          <w:b/>
          <w:lang w:val="eu-ES"/>
        </w:rPr>
      </w:pPr>
      <w:r w:rsidRPr="00EF4607">
        <w:rPr>
          <w:b/>
          <w:lang w:val="eu-ES"/>
        </w:rPr>
        <w:t>Adostutako akordioak</w:t>
      </w:r>
    </w:p>
    <w:p w:rsidR="00EF4607" w:rsidRPr="0033708A" w:rsidRDefault="002131CF" w:rsidP="00EF4607">
      <w:r>
        <w:rPr>
          <w:lang w:val="eu-ES"/>
        </w:rPr>
        <w:t>1</w:t>
      </w:r>
      <w:r>
        <w:rPr>
          <w:lang w:val="eu-ES"/>
        </w:rPr>
        <w:t>. Aurreko bilerako akta on</w:t>
      </w:r>
      <w:r>
        <w:rPr>
          <w:lang w:val="eu-ES"/>
        </w:rPr>
        <w:t>artzen da</w:t>
      </w:r>
      <w:r>
        <w:rPr>
          <w:lang w:val="eu-ES"/>
        </w:rPr>
        <w:t>.</w:t>
      </w:r>
    </w:p>
    <w:p w:rsidR="002131CF" w:rsidRDefault="00894E75" w:rsidP="002131CF">
      <w:pPr>
        <w:jc w:val="left"/>
        <w:rPr>
          <w:color w:val="000000"/>
        </w:rPr>
      </w:pPr>
      <w:r>
        <w:br w:type="column"/>
      </w:r>
      <w:r w:rsidR="002131CF">
        <w:rPr>
          <w:color w:val="000000"/>
        </w:rPr>
        <w:t>5º.- Obras en marcha y previstas.</w:t>
      </w:r>
    </w:p>
    <w:p w:rsidR="002131CF" w:rsidRDefault="002131CF" w:rsidP="002131CF">
      <w:pPr>
        <w:jc w:val="left"/>
        <w:rPr>
          <w:color w:val="000000"/>
        </w:rPr>
      </w:pPr>
      <w:r>
        <w:rPr>
          <w:color w:val="000000"/>
        </w:rPr>
        <w:br/>
      </w:r>
      <w:bookmarkStart w:id="0" w:name="_GoBack"/>
      <w:bookmarkEnd w:id="0"/>
    </w:p>
    <w:p w:rsidR="002131CF" w:rsidRDefault="002131CF" w:rsidP="00EF4607">
      <w:pPr>
        <w:rPr>
          <w:b/>
          <w:lang w:val="eu-ES"/>
        </w:rPr>
      </w:pPr>
      <w:r>
        <w:rPr>
          <w:color w:val="000000"/>
        </w:rPr>
        <w:t>6º</w:t>
      </w:r>
      <w:r>
        <w:rPr>
          <w:color w:val="000000"/>
          <w:lang w:val="eu-ES"/>
        </w:rPr>
        <w:t xml:space="preserve">.- </w:t>
      </w:r>
      <w:proofErr w:type="spellStart"/>
      <w:r>
        <w:rPr>
          <w:color w:val="000000"/>
          <w:lang w:val="eu-ES"/>
        </w:rPr>
        <w:t>Ruegos</w:t>
      </w:r>
      <w:proofErr w:type="spellEnd"/>
      <w:r>
        <w:rPr>
          <w:color w:val="000000"/>
          <w:lang w:val="eu-ES"/>
        </w:rPr>
        <w:t xml:space="preserve"> y </w:t>
      </w:r>
      <w:proofErr w:type="spellStart"/>
      <w:proofErr w:type="gramStart"/>
      <w:r>
        <w:rPr>
          <w:color w:val="000000"/>
          <w:lang w:val="eu-ES"/>
        </w:rPr>
        <w:t>preguntas</w:t>
      </w:r>
      <w:proofErr w:type="spellEnd"/>
      <w:r w:rsidRPr="00EF4607">
        <w:rPr>
          <w:b/>
          <w:lang w:val="eu-ES"/>
        </w:rPr>
        <w:t xml:space="preserve"> </w:t>
      </w:r>
      <w:r>
        <w:rPr>
          <w:b/>
          <w:lang w:val="eu-ES"/>
        </w:rPr>
        <w:t>.</w:t>
      </w:r>
      <w:proofErr w:type="gramEnd"/>
    </w:p>
    <w:p w:rsidR="002131CF" w:rsidRDefault="002131CF" w:rsidP="00EF4607">
      <w:pPr>
        <w:rPr>
          <w:b/>
          <w:lang w:val="eu-ES"/>
        </w:rPr>
      </w:pPr>
    </w:p>
    <w:p w:rsidR="00EF4607" w:rsidRPr="00EF4607" w:rsidRDefault="00EF4607" w:rsidP="00EF4607">
      <w:pPr>
        <w:rPr>
          <w:b/>
          <w:lang w:val="eu-ES"/>
        </w:rPr>
      </w:pPr>
      <w:proofErr w:type="spellStart"/>
      <w:r w:rsidRPr="00EF4607">
        <w:rPr>
          <w:b/>
          <w:lang w:val="eu-ES"/>
        </w:rPr>
        <w:t>Acuerdos</w:t>
      </w:r>
      <w:proofErr w:type="spellEnd"/>
      <w:r w:rsidRPr="00EF4607">
        <w:rPr>
          <w:b/>
          <w:lang w:val="eu-ES"/>
        </w:rPr>
        <w:t xml:space="preserve"> </w:t>
      </w:r>
      <w:proofErr w:type="spellStart"/>
      <w:r w:rsidRPr="00EF4607">
        <w:rPr>
          <w:b/>
          <w:lang w:val="eu-ES"/>
        </w:rPr>
        <w:t>adoptados</w:t>
      </w:r>
      <w:proofErr w:type="spellEnd"/>
      <w:r w:rsidRPr="00EF4607">
        <w:rPr>
          <w:b/>
          <w:lang w:val="eu-ES"/>
        </w:rPr>
        <w:t>:</w:t>
      </w:r>
    </w:p>
    <w:p w:rsidR="006338AA" w:rsidRPr="001609CC" w:rsidRDefault="002131CF" w:rsidP="002131CF">
      <w:pPr>
        <w:pStyle w:val="Zerrenda-paragrafoa"/>
        <w:numPr>
          <w:ilvl w:val="0"/>
          <w:numId w:val="16"/>
        </w:numPr>
      </w:pPr>
      <w:r>
        <w:rPr>
          <w:color w:val="000000"/>
        </w:rPr>
        <w:t xml:space="preserve">Se aprueba </w:t>
      </w:r>
      <w:r w:rsidRPr="002131CF">
        <w:rPr>
          <w:color w:val="000000"/>
        </w:rPr>
        <w:t>el acta de la reunión anterior.</w:t>
      </w:r>
    </w:p>
    <w:sectPr w:rsidR="006338AA" w:rsidRPr="001609CC" w:rsidSect="00E5129D">
      <w:type w:val="continuous"/>
      <w:pgSz w:w="11906" w:h="16838" w:code="9"/>
      <w:pgMar w:top="2835" w:right="1701" w:bottom="1701" w:left="1701" w:header="964" w:footer="567"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53" w:rsidRDefault="00D65153" w:rsidP="00930F17">
      <w:r>
        <w:separator/>
      </w:r>
    </w:p>
  </w:endnote>
  <w:endnote w:type="continuationSeparator" w:id="0">
    <w:p w:rsidR="00D65153" w:rsidRDefault="00D65153" w:rsidP="0093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FD" w:rsidRDefault="005436FD" w:rsidP="005436FD">
    <w:pPr>
      <w:pStyle w:val="Orri-oina"/>
      <w:jc w:val="center"/>
      <w:rPr>
        <w:sz w:val="16"/>
        <w:szCs w:val="16"/>
        <w:lang w:val="pt-BR"/>
      </w:rPr>
    </w:pPr>
    <w:proofErr w:type="spellStart"/>
    <w:r>
      <w:rPr>
        <w:sz w:val="16"/>
        <w:szCs w:val="16"/>
        <w:lang w:val="pt-BR"/>
      </w:rPr>
      <w:t>Orio</w:t>
    </w:r>
    <w:proofErr w:type="spellEnd"/>
    <w:r>
      <w:rPr>
        <w:sz w:val="16"/>
        <w:szCs w:val="16"/>
        <w:lang w:val="pt-BR"/>
      </w:rPr>
      <w:t xml:space="preserve"> </w:t>
    </w:r>
    <w:proofErr w:type="spellStart"/>
    <w:r>
      <w:rPr>
        <w:sz w:val="16"/>
        <w:szCs w:val="16"/>
        <w:lang w:val="pt-BR"/>
      </w:rPr>
      <w:t>kalea</w:t>
    </w:r>
    <w:proofErr w:type="spellEnd"/>
    <w:r>
      <w:rPr>
        <w:sz w:val="16"/>
        <w:szCs w:val="16"/>
        <w:lang w:val="pt-BR"/>
      </w:rPr>
      <w:t>, 1-3- 01010 Vitoria-</w:t>
    </w:r>
    <w:proofErr w:type="spellStart"/>
    <w:proofErr w:type="gramStart"/>
    <w:r>
      <w:rPr>
        <w:sz w:val="16"/>
        <w:szCs w:val="16"/>
        <w:lang w:val="pt-BR"/>
      </w:rPr>
      <w:t>Gasteiz</w:t>
    </w:r>
    <w:proofErr w:type="spellEnd"/>
    <w:r>
      <w:rPr>
        <w:sz w:val="16"/>
        <w:szCs w:val="16"/>
        <w:lang w:val="pt-BR"/>
      </w:rPr>
      <w:t xml:space="preserve">  (</w:t>
    </w:r>
    <w:proofErr w:type="gramEnd"/>
    <w:r>
      <w:rPr>
        <w:sz w:val="16"/>
        <w:szCs w:val="16"/>
        <w:lang w:val="pt-BR"/>
      </w:rPr>
      <w:t>Alava / Araba)</w:t>
    </w:r>
  </w:p>
  <w:p w:rsidR="005436FD" w:rsidRDefault="005436FD" w:rsidP="005436FD">
    <w:pPr>
      <w:pStyle w:val="Orri-oina"/>
      <w:jc w:val="center"/>
      <w:rPr>
        <w:sz w:val="16"/>
        <w:szCs w:val="16"/>
      </w:rPr>
    </w:pPr>
    <w:r>
      <w:rPr>
        <w:sz w:val="16"/>
        <w:szCs w:val="16"/>
      </w:rPr>
      <w:t>T: 945 01 17 00 - F: 945 01 17 01 - www.uragentzia.net</w:t>
    </w:r>
  </w:p>
  <w:p w:rsidR="005436FD" w:rsidRDefault="005436FD">
    <w:pPr>
      <w:pStyle w:val="Orri-oina"/>
    </w:pPr>
  </w:p>
  <w:p w:rsidR="005436FD" w:rsidRDefault="005436FD">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53" w:rsidRDefault="00D65153" w:rsidP="00930F17">
      <w:r>
        <w:separator/>
      </w:r>
    </w:p>
  </w:footnote>
  <w:footnote w:type="continuationSeparator" w:id="0">
    <w:p w:rsidR="00D65153" w:rsidRDefault="00D65153" w:rsidP="0093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5A" w:rsidRDefault="00D43C5A" w:rsidP="00930F17">
    <w:pPr>
      <w:pStyle w:val="Goiburua"/>
    </w:pPr>
    <w:r>
      <w:rPr>
        <w:noProof/>
        <w:lang w:val="en-US" w:eastAsia="en-US"/>
      </w:rPr>
      <w:drawing>
        <wp:inline distT="0" distB="0" distL="0" distR="0" wp14:anchorId="16F6190D" wp14:editId="7A2BCEAD">
          <wp:extent cx="685800" cy="666750"/>
          <wp:effectExtent l="0" t="0" r="0" b="0"/>
          <wp:docPr id="9" name="Imagen 2"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580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5A" w:rsidRDefault="00D43C5A" w:rsidP="00930F17">
    <w:pPr>
      <w:pStyle w:val="Goiburua"/>
    </w:pPr>
    <w:r>
      <w:rPr>
        <w:noProof/>
        <w:lang w:val="en-US" w:eastAsia="en-US"/>
      </w:rPr>
      <w:drawing>
        <wp:inline distT="0" distB="0" distL="0" distR="0" wp14:anchorId="7DA4C392" wp14:editId="34EFBAA4">
          <wp:extent cx="685800" cy="1209675"/>
          <wp:effectExtent l="0" t="0" r="0" b="9525"/>
          <wp:docPr id="10" name="Imagen 1"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0F0C"/>
    <w:multiLevelType w:val="hybridMultilevel"/>
    <w:tmpl w:val="E27C4BA0"/>
    <w:lvl w:ilvl="0" w:tplc="042D0003">
      <w:start w:val="1"/>
      <w:numFmt w:val="bullet"/>
      <w:lvlText w:val="o"/>
      <w:lvlJc w:val="left"/>
      <w:pPr>
        <w:ind w:left="1068" w:hanging="360"/>
      </w:pPr>
      <w:rPr>
        <w:rFonts w:ascii="Courier New" w:hAnsi="Courier New" w:cs="Courier New"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 w15:restartNumberingAfterBreak="0">
    <w:nsid w:val="0D1B666F"/>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4605B3A"/>
    <w:multiLevelType w:val="hybridMultilevel"/>
    <w:tmpl w:val="B02E55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B8967CB"/>
    <w:multiLevelType w:val="hybridMultilevel"/>
    <w:tmpl w:val="AA82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40440"/>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3E1C78BB"/>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4D660554"/>
    <w:multiLevelType w:val="hybridMultilevel"/>
    <w:tmpl w:val="06C2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25D"/>
    <w:multiLevelType w:val="hybridMultilevel"/>
    <w:tmpl w:val="66EABF72"/>
    <w:lvl w:ilvl="0" w:tplc="55364B1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58877806"/>
    <w:multiLevelType w:val="hybridMultilevel"/>
    <w:tmpl w:val="872E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E64C3"/>
    <w:multiLevelType w:val="hybridMultilevel"/>
    <w:tmpl w:val="5CCEA8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DF007FF"/>
    <w:multiLevelType w:val="hybridMultilevel"/>
    <w:tmpl w:val="C208401E"/>
    <w:lvl w:ilvl="0" w:tplc="F25C62A0">
      <w:start w:val="2"/>
      <w:numFmt w:val="bullet"/>
      <w:lvlText w:val="-"/>
      <w:lvlJc w:val="left"/>
      <w:pPr>
        <w:ind w:left="1068" w:hanging="360"/>
      </w:pPr>
      <w:rPr>
        <w:rFonts w:ascii="Verdana" w:eastAsia="Times" w:hAnsi="Verdana" w:cs="Times New Roman"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1" w15:restartNumberingAfterBreak="0">
    <w:nsid w:val="69BC27F5"/>
    <w:multiLevelType w:val="hybridMultilevel"/>
    <w:tmpl w:val="7E1EE474"/>
    <w:lvl w:ilvl="0" w:tplc="096851F4">
      <w:start w:val="2"/>
      <w:numFmt w:val="bullet"/>
      <w:lvlText w:val="-"/>
      <w:lvlJc w:val="left"/>
      <w:pPr>
        <w:ind w:left="720" w:hanging="360"/>
      </w:pPr>
      <w:rPr>
        <w:rFonts w:ascii="Verdana" w:eastAsia="Times" w:hAnsi="Verdana" w:cs="Times New Roman"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6F621D"/>
    <w:multiLevelType w:val="hybridMultilevel"/>
    <w:tmpl w:val="FB580A08"/>
    <w:lvl w:ilvl="0" w:tplc="F25C62A0">
      <w:start w:val="2"/>
      <w:numFmt w:val="bullet"/>
      <w:lvlText w:val="-"/>
      <w:lvlJc w:val="left"/>
      <w:pPr>
        <w:ind w:left="720" w:hanging="360"/>
      </w:pPr>
      <w:rPr>
        <w:rFonts w:ascii="Verdana" w:eastAsia="Times" w:hAnsi="Verdana" w:cs="Times New Roman"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72880E2A"/>
    <w:multiLevelType w:val="hybridMultilevel"/>
    <w:tmpl w:val="229E7F9A"/>
    <w:lvl w:ilvl="0" w:tplc="4EF47A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529EB"/>
    <w:multiLevelType w:val="hybridMultilevel"/>
    <w:tmpl w:val="4AB0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65957"/>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4"/>
  </w:num>
  <w:num w:numId="5">
    <w:abstractNumId w:val="12"/>
  </w:num>
  <w:num w:numId="6">
    <w:abstractNumId w:val="7"/>
  </w:num>
  <w:num w:numId="7">
    <w:abstractNumId w:val="10"/>
  </w:num>
  <w:num w:numId="8">
    <w:abstractNumId w:val="0"/>
  </w:num>
  <w:num w:numId="9">
    <w:abstractNumId w:val="11"/>
  </w:num>
  <w:num w:numId="10">
    <w:abstractNumId w:val="8"/>
  </w:num>
  <w:num w:numId="11">
    <w:abstractNumId w:val="6"/>
  </w:num>
  <w:num w:numId="12">
    <w:abstractNumId w:val="3"/>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F0"/>
    <w:rsid w:val="00033846"/>
    <w:rsid w:val="00047E4C"/>
    <w:rsid w:val="0005773A"/>
    <w:rsid w:val="000C1897"/>
    <w:rsid w:val="00132705"/>
    <w:rsid w:val="0013539A"/>
    <w:rsid w:val="001609CC"/>
    <w:rsid w:val="0018698D"/>
    <w:rsid w:val="001D1915"/>
    <w:rsid w:val="001E0960"/>
    <w:rsid w:val="001F37E2"/>
    <w:rsid w:val="002131CF"/>
    <w:rsid w:val="00220B2F"/>
    <w:rsid w:val="0022670E"/>
    <w:rsid w:val="00237A76"/>
    <w:rsid w:val="00257CFD"/>
    <w:rsid w:val="00286971"/>
    <w:rsid w:val="002E39AD"/>
    <w:rsid w:val="0033708A"/>
    <w:rsid w:val="00345987"/>
    <w:rsid w:val="003B189A"/>
    <w:rsid w:val="003F187B"/>
    <w:rsid w:val="004A3E4A"/>
    <w:rsid w:val="004E153F"/>
    <w:rsid w:val="00505C0B"/>
    <w:rsid w:val="00535508"/>
    <w:rsid w:val="005436FD"/>
    <w:rsid w:val="00584C0E"/>
    <w:rsid w:val="005D14AE"/>
    <w:rsid w:val="005E0B01"/>
    <w:rsid w:val="00614E2A"/>
    <w:rsid w:val="006338AA"/>
    <w:rsid w:val="00674EB8"/>
    <w:rsid w:val="00677E3D"/>
    <w:rsid w:val="006C6DFC"/>
    <w:rsid w:val="006D35F3"/>
    <w:rsid w:val="006F0AE1"/>
    <w:rsid w:val="00792C0B"/>
    <w:rsid w:val="007956D2"/>
    <w:rsid w:val="007A2DAB"/>
    <w:rsid w:val="008116A7"/>
    <w:rsid w:val="00822873"/>
    <w:rsid w:val="00894E75"/>
    <w:rsid w:val="008C31A0"/>
    <w:rsid w:val="008D39E3"/>
    <w:rsid w:val="00930F17"/>
    <w:rsid w:val="009963AB"/>
    <w:rsid w:val="009E16E2"/>
    <w:rsid w:val="009F252C"/>
    <w:rsid w:val="00A00B7B"/>
    <w:rsid w:val="00A2468E"/>
    <w:rsid w:val="00AB61A0"/>
    <w:rsid w:val="00B20287"/>
    <w:rsid w:val="00B413EB"/>
    <w:rsid w:val="00B44A34"/>
    <w:rsid w:val="00B45951"/>
    <w:rsid w:val="00BA23B6"/>
    <w:rsid w:val="00BB5C27"/>
    <w:rsid w:val="00BE3ABD"/>
    <w:rsid w:val="00BF33F0"/>
    <w:rsid w:val="00C17347"/>
    <w:rsid w:val="00C45D1A"/>
    <w:rsid w:val="00C55B91"/>
    <w:rsid w:val="00C7424F"/>
    <w:rsid w:val="00C85B8F"/>
    <w:rsid w:val="00CC49C9"/>
    <w:rsid w:val="00D34A0A"/>
    <w:rsid w:val="00D43C5A"/>
    <w:rsid w:val="00D65153"/>
    <w:rsid w:val="00D65D77"/>
    <w:rsid w:val="00D85856"/>
    <w:rsid w:val="00D950D3"/>
    <w:rsid w:val="00DA3B59"/>
    <w:rsid w:val="00DF45F2"/>
    <w:rsid w:val="00E404C9"/>
    <w:rsid w:val="00E5129D"/>
    <w:rsid w:val="00E740AC"/>
    <w:rsid w:val="00E80371"/>
    <w:rsid w:val="00EF4607"/>
    <w:rsid w:val="00F453AD"/>
    <w:rsid w:val="00F9310E"/>
    <w:rsid w:val="00FA1ED9"/>
    <w:rsid w:val="00FF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089E"/>
  <w15:docId w15:val="{FCD4C26A-6447-49C3-8569-14E919E7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autoRedefine/>
    <w:qFormat/>
    <w:rsid w:val="006338AA"/>
    <w:pPr>
      <w:spacing w:before="10" w:after="10" w:line="360" w:lineRule="auto"/>
      <w:jc w:val="both"/>
    </w:pPr>
    <w:rPr>
      <w:rFonts w:ascii="Verdana" w:eastAsia="Times" w:hAnsi="Verdana" w:cs="Times New Roman"/>
      <w:sz w:val="20"/>
      <w:szCs w:val="2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BF33F0"/>
    <w:pPr>
      <w:tabs>
        <w:tab w:val="center" w:pos="4252"/>
        <w:tab w:val="right" w:pos="8504"/>
      </w:tabs>
    </w:pPr>
  </w:style>
  <w:style w:type="character" w:customStyle="1" w:styleId="GoiburuaKar">
    <w:name w:val="Goiburua Kar"/>
    <w:basedOn w:val="Paragrafoarenletra-tipolehenetsia"/>
    <w:link w:val="Goiburua"/>
    <w:rsid w:val="00BF33F0"/>
    <w:rPr>
      <w:rFonts w:ascii="Arial" w:eastAsia="Times" w:hAnsi="Arial" w:cs="Times New Roman"/>
      <w:szCs w:val="20"/>
      <w:lang w:val="es-ES_tradnl" w:eastAsia="es-ES"/>
    </w:rPr>
  </w:style>
  <w:style w:type="paragraph" w:styleId="Orri-oina">
    <w:name w:val="footer"/>
    <w:basedOn w:val="Normala"/>
    <w:link w:val="Orri-oinaKar"/>
    <w:uiPriority w:val="99"/>
    <w:rsid w:val="00BF33F0"/>
    <w:pPr>
      <w:tabs>
        <w:tab w:val="center" w:pos="4252"/>
        <w:tab w:val="right" w:pos="8504"/>
      </w:tabs>
    </w:pPr>
  </w:style>
  <w:style w:type="character" w:customStyle="1" w:styleId="Orri-oinaKar">
    <w:name w:val="Orri-oina Kar"/>
    <w:basedOn w:val="Paragrafoarenletra-tipolehenetsia"/>
    <w:link w:val="Orri-oina"/>
    <w:uiPriority w:val="99"/>
    <w:rsid w:val="00BF33F0"/>
    <w:rPr>
      <w:rFonts w:ascii="Arial" w:eastAsia="Times" w:hAnsi="Arial" w:cs="Times New Roman"/>
      <w:szCs w:val="20"/>
      <w:lang w:val="es-ES_tradnl" w:eastAsia="es-ES"/>
    </w:rPr>
  </w:style>
  <w:style w:type="paragraph" w:styleId="Bunbuiloarentestua">
    <w:name w:val="Balloon Text"/>
    <w:basedOn w:val="Normala"/>
    <w:link w:val="BunbuiloarentestuaKar"/>
    <w:uiPriority w:val="99"/>
    <w:semiHidden/>
    <w:unhideWhenUsed/>
    <w:rsid w:val="00BF33F0"/>
    <w:pPr>
      <w:spacing w:before="0" w:after="0"/>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F33F0"/>
    <w:rPr>
      <w:rFonts w:ascii="Tahoma" w:eastAsia="Times" w:hAnsi="Tahoma" w:cs="Tahoma"/>
      <w:sz w:val="16"/>
      <w:szCs w:val="16"/>
      <w:lang w:val="es-ES_tradnl" w:eastAsia="es-ES"/>
    </w:rPr>
  </w:style>
  <w:style w:type="paragraph" w:styleId="Zerrenda-paragrafoa">
    <w:name w:val="List Paragraph"/>
    <w:basedOn w:val="Normala"/>
    <w:uiPriority w:val="34"/>
    <w:qFormat/>
    <w:rsid w:val="00B45951"/>
    <w:pPr>
      <w:ind w:left="720"/>
      <w:contextualSpacing/>
    </w:pPr>
  </w:style>
  <w:style w:type="paragraph" w:styleId="Tarterikez">
    <w:name w:val="No Spacing"/>
    <w:uiPriority w:val="1"/>
    <w:qFormat/>
    <w:rsid w:val="00D43C5A"/>
    <w:pPr>
      <w:spacing w:after="0" w:line="240" w:lineRule="auto"/>
      <w:jc w:val="both"/>
    </w:pPr>
    <w:rPr>
      <w:rFonts w:ascii="Arial" w:eastAsia="Times" w:hAnsi="Arial"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867">
      <w:bodyDiv w:val="1"/>
      <w:marLeft w:val="0"/>
      <w:marRight w:val="0"/>
      <w:marTop w:val="0"/>
      <w:marBottom w:val="0"/>
      <w:divBdr>
        <w:top w:val="none" w:sz="0" w:space="0" w:color="auto"/>
        <w:left w:val="none" w:sz="0" w:space="0" w:color="auto"/>
        <w:bottom w:val="none" w:sz="0" w:space="0" w:color="auto"/>
        <w:right w:val="none" w:sz="0" w:space="0" w:color="auto"/>
      </w:divBdr>
    </w:div>
    <w:div w:id="332681160">
      <w:bodyDiv w:val="1"/>
      <w:marLeft w:val="0"/>
      <w:marRight w:val="0"/>
      <w:marTop w:val="0"/>
      <w:marBottom w:val="0"/>
      <w:divBdr>
        <w:top w:val="none" w:sz="0" w:space="0" w:color="auto"/>
        <w:left w:val="none" w:sz="0" w:space="0" w:color="auto"/>
        <w:bottom w:val="none" w:sz="0" w:space="0" w:color="auto"/>
        <w:right w:val="none" w:sz="0" w:space="0" w:color="auto"/>
      </w:divBdr>
    </w:div>
    <w:div w:id="525172486">
      <w:bodyDiv w:val="1"/>
      <w:marLeft w:val="0"/>
      <w:marRight w:val="0"/>
      <w:marTop w:val="0"/>
      <w:marBottom w:val="0"/>
      <w:divBdr>
        <w:top w:val="none" w:sz="0" w:space="0" w:color="auto"/>
        <w:left w:val="none" w:sz="0" w:space="0" w:color="auto"/>
        <w:bottom w:val="none" w:sz="0" w:space="0" w:color="auto"/>
        <w:right w:val="none" w:sz="0" w:space="0" w:color="auto"/>
      </w:divBdr>
    </w:div>
    <w:div w:id="700521431">
      <w:bodyDiv w:val="1"/>
      <w:marLeft w:val="0"/>
      <w:marRight w:val="0"/>
      <w:marTop w:val="0"/>
      <w:marBottom w:val="0"/>
      <w:divBdr>
        <w:top w:val="none" w:sz="0" w:space="0" w:color="auto"/>
        <w:left w:val="none" w:sz="0" w:space="0" w:color="auto"/>
        <w:bottom w:val="none" w:sz="0" w:space="0" w:color="auto"/>
        <w:right w:val="none" w:sz="0" w:space="0" w:color="auto"/>
      </w:divBdr>
    </w:div>
    <w:div w:id="853617135">
      <w:bodyDiv w:val="1"/>
      <w:marLeft w:val="0"/>
      <w:marRight w:val="0"/>
      <w:marTop w:val="0"/>
      <w:marBottom w:val="0"/>
      <w:divBdr>
        <w:top w:val="none" w:sz="0" w:space="0" w:color="auto"/>
        <w:left w:val="none" w:sz="0" w:space="0" w:color="auto"/>
        <w:bottom w:val="none" w:sz="0" w:space="0" w:color="auto"/>
        <w:right w:val="none" w:sz="0" w:space="0" w:color="auto"/>
      </w:divBdr>
    </w:div>
    <w:div w:id="19267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A070-C36F-47DB-96E3-B87E32FA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254</Words>
  <Characters>1449</Characters>
  <Application>Microsoft Office Word</Application>
  <DocSecurity>0</DocSecurity>
  <Lines>12</Lines>
  <Paragraphs>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Zurinaga Bañales, Esperanza</dc:creator>
  <cp:lastModifiedBy>San Saturnino Murua, Iraia</cp:lastModifiedBy>
  <cp:revision>4</cp:revision>
  <cp:lastPrinted>2019-09-26T12:31:00Z</cp:lastPrinted>
  <dcterms:created xsi:type="dcterms:W3CDTF">2020-01-09T11:25:00Z</dcterms:created>
  <dcterms:modified xsi:type="dcterms:W3CDTF">2020-01-17T09:39:00Z</dcterms:modified>
</cp:coreProperties>
</file>