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67CC9" w14:textId="77777777" w:rsidR="00E70705" w:rsidRPr="00D1436B" w:rsidRDefault="00E70705">
      <w:pPr>
        <w:rPr>
          <w:rFonts w:ascii="Arial" w:hAnsi="Arial" w:cs="Arial"/>
          <w:sz w:val="20"/>
        </w:rPr>
      </w:pPr>
    </w:p>
    <w:p w14:paraId="013DECA9" w14:textId="77777777" w:rsidR="00E70705" w:rsidRPr="00E60E24" w:rsidRDefault="00E60E24" w:rsidP="00E60E24">
      <w:pPr>
        <w:jc w:val="center"/>
        <w:rPr>
          <w:rFonts w:ascii="Arial" w:hAnsi="Arial" w:cs="Arial"/>
        </w:rPr>
      </w:pPr>
      <w:r>
        <w:rPr>
          <w:rFonts w:ascii="Arial" w:hAnsi="Arial" w:cs="Arial"/>
        </w:rPr>
        <w:t>CERTIFICADO DEL VALOR DE LA PRODUCCIÓN C</w:t>
      </w:r>
      <w:r w:rsidR="00847343">
        <w:rPr>
          <w:rFonts w:ascii="Arial" w:hAnsi="Arial" w:cs="Arial"/>
        </w:rPr>
        <w:t>O</w:t>
      </w:r>
      <w:r>
        <w:rPr>
          <w:rFonts w:ascii="Arial" w:hAnsi="Arial" w:cs="Arial"/>
        </w:rPr>
        <w:t>MERCIALIZADA</w:t>
      </w:r>
    </w:p>
    <w:p w14:paraId="3FACC75E" w14:textId="77777777" w:rsidR="00A71F2B" w:rsidRPr="00D1436B" w:rsidRDefault="00A71F2B">
      <w:pPr>
        <w:rPr>
          <w:rFonts w:ascii="Arial" w:hAnsi="Arial" w:cs="Arial"/>
          <w:sz w:val="20"/>
          <w:lang w:val="es-ES"/>
        </w:rPr>
      </w:pPr>
    </w:p>
    <w:tbl>
      <w:tblPr>
        <w:tblStyle w:val="Tablaconcuadrcula"/>
        <w:tblW w:w="0" w:type="auto"/>
        <w:tblInd w:w="108" w:type="dxa"/>
        <w:tblLook w:val="04A0" w:firstRow="1" w:lastRow="0" w:firstColumn="1" w:lastColumn="0" w:noHBand="0" w:noVBand="1"/>
      </w:tblPr>
      <w:tblGrid>
        <w:gridCol w:w="2805"/>
        <w:gridCol w:w="1672"/>
        <w:gridCol w:w="560"/>
        <w:gridCol w:w="96"/>
        <w:gridCol w:w="1446"/>
        <w:gridCol w:w="3224"/>
      </w:tblGrid>
      <w:tr w:rsidR="00E60E24" w14:paraId="783A0DDD" w14:textId="77777777" w:rsidTr="00396F3D">
        <w:tc>
          <w:tcPr>
            <w:tcW w:w="9923" w:type="dxa"/>
            <w:gridSpan w:val="6"/>
            <w:shd w:val="clear" w:color="auto" w:fill="D9D9D9" w:themeFill="background1" w:themeFillShade="D9"/>
          </w:tcPr>
          <w:p w14:paraId="62692EEC" w14:textId="77777777" w:rsidR="00E60E24" w:rsidRPr="002E6457" w:rsidRDefault="00E60E24" w:rsidP="00396F3D">
            <w:pPr>
              <w:autoSpaceDE w:val="0"/>
              <w:autoSpaceDN w:val="0"/>
              <w:adjustRightInd w:val="0"/>
              <w:jc w:val="center"/>
              <w:rPr>
                <w:rFonts w:ascii="Arial" w:eastAsiaTheme="minorHAnsi" w:hAnsi="Arial" w:cs="Arial"/>
                <w:color w:val="000000"/>
                <w:sz w:val="20"/>
                <w:lang w:val="es-ES" w:eastAsia="en-US"/>
              </w:rPr>
            </w:pPr>
            <w:r>
              <w:rPr>
                <w:rFonts w:ascii="Arial" w:eastAsiaTheme="minorHAnsi" w:hAnsi="Arial" w:cs="Arial"/>
                <w:color w:val="000000"/>
                <w:sz w:val="20"/>
                <w:lang w:val="es-ES" w:eastAsia="en-US"/>
              </w:rPr>
              <w:t>DATOS DE LA OPFH SOLICITANTE</w:t>
            </w:r>
          </w:p>
        </w:tc>
      </w:tr>
      <w:tr w:rsidR="00E60E24" w14:paraId="32909EBC" w14:textId="77777777" w:rsidTr="00396F3D">
        <w:tc>
          <w:tcPr>
            <w:tcW w:w="5198" w:type="dxa"/>
            <w:gridSpan w:val="4"/>
          </w:tcPr>
          <w:p w14:paraId="6632DA55" w14:textId="77777777" w:rsidR="00E60E24" w:rsidRDefault="00E60E24" w:rsidP="00396F3D">
            <w:pPr>
              <w:autoSpaceDE w:val="0"/>
              <w:autoSpaceDN w:val="0"/>
              <w:adjustRightInd w:val="0"/>
              <w:jc w:val="both"/>
              <w:rPr>
                <w:rFonts w:ascii="Arial" w:eastAsiaTheme="minorHAnsi" w:hAnsi="Arial" w:cs="Arial"/>
                <w:color w:val="000000"/>
                <w:sz w:val="20"/>
                <w:lang w:val="es-ES" w:eastAsia="en-US"/>
              </w:rPr>
            </w:pPr>
            <w:r>
              <w:rPr>
                <w:rFonts w:ascii="Arial" w:eastAsiaTheme="minorHAnsi" w:hAnsi="Arial" w:cs="Arial"/>
                <w:color w:val="000000"/>
                <w:sz w:val="20"/>
                <w:lang w:val="es-ES" w:eastAsia="en-US"/>
              </w:rPr>
              <w:t xml:space="preserve">Nº OP / AOP: </w:t>
            </w:r>
          </w:p>
        </w:tc>
        <w:tc>
          <w:tcPr>
            <w:tcW w:w="4725" w:type="dxa"/>
            <w:gridSpan w:val="2"/>
          </w:tcPr>
          <w:p w14:paraId="47EEE33E" w14:textId="77777777" w:rsidR="00E60E24" w:rsidRDefault="00E60E24" w:rsidP="00396F3D">
            <w:pPr>
              <w:autoSpaceDE w:val="0"/>
              <w:autoSpaceDN w:val="0"/>
              <w:adjustRightInd w:val="0"/>
              <w:jc w:val="both"/>
              <w:rPr>
                <w:rFonts w:ascii="Arial" w:eastAsiaTheme="minorHAnsi" w:hAnsi="Arial" w:cs="Arial"/>
                <w:color w:val="000000"/>
                <w:sz w:val="20"/>
                <w:lang w:val="es-ES" w:eastAsia="en-US"/>
              </w:rPr>
            </w:pPr>
            <w:r>
              <w:rPr>
                <w:rFonts w:ascii="Arial" w:eastAsiaTheme="minorHAnsi" w:hAnsi="Arial" w:cs="Arial"/>
                <w:color w:val="000000"/>
                <w:sz w:val="20"/>
                <w:lang w:val="es-ES" w:eastAsia="en-US"/>
              </w:rPr>
              <w:t>NIF:</w:t>
            </w:r>
          </w:p>
        </w:tc>
      </w:tr>
      <w:tr w:rsidR="00E60E24" w14:paraId="69D5CEF9" w14:textId="77777777" w:rsidTr="00396F3D">
        <w:tc>
          <w:tcPr>
            <w:tcW w:w="9923" w:type="dxa"/>
            <w:gridSpan w:val="6"/>
          </w:tcPr>
          <w:p w14:paraId="71266AA2" w14:textId="77777777" w:rsidR="00E60E24" w:rsidRDefault="00E60E24" w:rsidP="00396F3D">
            <w:pPr>
              <w:autoSpaceDE w:val="0"/>
              <w:autoSpaceDN w:val="0"/>
              <w:adjustRightInd w:val="0"/>
              <w:jc w:val="both"/>
              <w:rPr>
                <w:rFonts w:ascii="Arial" w:eastAsiaTheme="minorHAnsi" w:hAnsi="Arial" w:cs="Arial"/>
                <w:color w:val="000000"/>
                <w:sz w:val="20"/>
                <w:lang w:val="es-ES" w:eastAsia="en-US"/>
              </w:rPr>
            </w:pPr>
            <w:r w:rsidRPr="002E6457">
              <w:rPr>
                <w:rFonts w:ascii="Arial" w:eastAsiaTheme="minorHAnsi" w:hAnsi="Arial" w:cs="Arial"/>
                <w:color w:val="000000"/>
                <w:sz w:val="20"/>
                <w:lang w:val="es-ES" w:eastAsia="en-US"/>
              </w:rPr>
              <w:t>Razón social.</w:t>
            </w:r>
          </w:p>
        </w:tc>
      </w:tr>
      <w:tr w:rsidR="00E60E24" w14:paraId="13512BF9" w14:textId="77777777" w:rsidTr="00396F3D">
        <w:tc>
          <w:tcPr>
            <w:tcW w:w="9923" w:type="dxa"/>
            <w:gridSpan w:val="6"/>
          </w:tcPr>
          <w:p w14:paraId="4A7205B1" w14:textId="77777777" w:rsidR="00E60E24" w:rsidRPr="002E6457" w:rsidRDefault="00E60E24" w:rsidP="00396F3D">
            <w:pPr>
              <w:autoSpaceDE w:val="0"/>
              <w:autoSpaceDN w:val="0"/>
              <w:adjustRightInd w:val="0"/>
              <w:jc w:val="both"/>
              <w:rPr>
                <w:rFonts w:ascii="Arial" w:eastAsiaTheme="minorHAnsi" w:hAnsi="Arial" w:cs="Arial"/>
                <w:color w:val="000000"/>
                <w:sz w:val="20"/>
                <w:lang w:val="es-ES" w:eastAsia="en-US"/>
              </w:rPr>
            </w:pPr>
            <w:r w:rsidRPr="002E6457">
              <w:rPr>
                <w:rFonts w:ascii="Arial" w:eastAsiaTheme="minorHAnsi" w:hAnsi="Arial" w:cs="Arial"/>
                <w:color w:val="000000"/>
                <w:sz w:val="20"/>
                <w:lang w:val="es-ES" w:eastAsia="en-US"/>
              </w:rPr>
              <w:t>Domicilio.</w:t>
            </w:r>
          </w:p>
        </w:tc>
      </w:tr>
      <w:tr w:rsidR="00E60E24" w14:paraId="5D88DCA0" w14:textId="77777777" w:rsidTr="00396F3D">
        <w:tc>
          <w:tcPr>
            <w:tcW w:w="4536" w:type="dxa"/>
            <w:gridSpan w:val="2"/>
          </w:tcPr>
          <w:p w14:paraId="2C10ACAD" w14:textId="77777777" w:rsidR="00E60E24" w:rsidRPr="002E6457" w:rsidRDefault="00E60E24" w:rsidP="00396F3D">
            <w:pPr>
              <w:autoSpaceDE w:val="0"/>
              <w:autoSpaceDN w:val="0"/>
              <w:adjustRightInd w:val="0"/>
              <w:jc w:val="both"/>
              <w:rPr>
                <w:rFonts w:ascii="Arial" w:eastAsiaTheme="minorHAnsi" w:hAnsi="Arial" w:cs="Arial"/>
                <w:color w:val="000000"/>
                <w:sz w:val="20"/>
                <w:lang w:val="es-ES" w:eastAsia="en-US"/>
              </w:rPr>
            </w:pPr>
            <w:r>
              <w:rPr>
                <w:rFonts w:ascii="Arial" w:eastAsiaTheme="minorHAnsi" w:hAnsi="Arial" w:cs="Arial"/>
                <w:color w:val="000000"/>
                <w:sz w:val="20"/>
                <w:lang w:val="es-ES" w:eastAsia="en-US"/>
              </w:rPr>
              <w:t>Territorio Histórico</w:t>
            </w:r>
          </w:p>
        </w:tc>
        <w:tc>
          <w:tcPr>
            <w:tcW w:w="2127" w:type="dxa"/>
            <w:gridSpan w:val="3"/>
          </w:tcPr>
          <w:p w14:paraId="16BD2BB0" w14:textId="77777777" w:rsidR="00E60E24" w:rsidRPr="002E6457" w:rsidRDefault="00E60E24" w:rsidP="00396F3D">
            <w:pPr>
              <w:autoSpaceDE w:val="0"/>
              <w:autoSpaceDN w:val="0"/>
              <w:adjustRightInd w:val="0"/>
              <w:jc w:val="both"/>
              <w:rPr>
                <w:rFonts w:ascii="Arial" w:eastAsiaTheme="minorHAnsi" w:hAnsi="Arial" w:cs="Arial"/>
                <w:color w:val="000000"/>
                <w:sz w:val="20"/>
                <w:lang w:val="es-ES" w:eastAsia="en-US"/>
              </w:rPr>
            </w:pPr>
            <w:r>
              <w:rPr>
                <w:rFonts w:ascii="Arial" w:eastAsiaTheme="minorHAnsi" w:hAnsi="Arial" w:cs="Arial"/>
                <w:color w:val="000000"/>
                <w:sz w:val="20"/>
                <w:lang w:val="es-ES" w:eastAsia="en-US"/>
              </w:rPr>
              <w:t xml:space="preserve">C.P.: </w:t>
            </w:r>
          </w:p>
        </w:tc>
        <w:tc>
          <w:tcPr>
            <w:tcW w:w="3260" w:type="dxa"/>
          </w:tcPr>
          <w:p w14:paraId="7241B34F" w14:textId="77777777" w:rsidR="00E60E24" w:rsidRPr="002E6457" w:rsidRDefault="00E60E24" w:rsidP="00396F3D">
            <w:pPr>
              <w:autoSpaceDE w:val="0"/>
              <w:autoSpaceDN w:val="0"/>
              <w:adjustRightInd w:val="0"/>
              <w:jc w:val="both"/>
              <w:rPr>
                <w:rFonts w:ascii="Arial" w:eastAsiaTheme="minorHAnsi" w:hAnsi="Arial" w:cs="Arial"/>
                <w:color w:val="000000"/>
                <w:sz w:val="20"/>
                <w:lang w:val="es-ES" w:eastAsia="en-US"/>
              </w:rPr>
            </w:pPr>
            <w:r>
              <w:rPr>
                <w:rFonts w:ascii="Arial" w:eastAsiaTheme="minorHAnsi" w:hAnsi="Arial" w:cs="Arial"/>
                <w:color w:val="000000"/>
                <w:sz w:val="20"/>
                <w:lang w:val="es-ES" w:eastAsia="en-US"/>
              </w:rPr>
              <w:t xml:space="preserve">Población: </w:t>
            </w:r>
          </w:p>
        </w:tc>
      </w:tr>
      <w:tr w:rsidR="00E60E24" w14:paraId="75168971" w14:textId="77777777" w:rsidTr="00396F3D">
        <w:tc>
          <w:tcPr>
            <w:tcW w:w="2835" w:type="dxa"/>
          </w:tcPr>
          <w:p w14:paraId="6684DAF0" w14:textId="77777777" w:rsidR="00E60E24" w:rsidRDefault="00E60E24" w:rsidP="00396F3D">
            <w:pPr>
              <w:autoSpaceDE w:val="0"/>
              <w:autoSpaceDN w:val="0"/>
              <w:adjustRightInd w:val="0"/>
              <w:jc w:val="both"/>
              <w:rPr>
                <w:rFonts w:ascii="Arial" w:eastAsiaTheme="minorHAnsi" w:hAnsi="Arial" w:cs="Arial"/>
                <w:color w:val="000000"/>
                <w:sz w:val="20"/>
                <w:lang w:val="es-ES" w:eastAsia="en-US"/>
              </w:rPr>
            </w:pPr>
            <w:r>
              <w:rPr>
                <w:rFonts w:ascii="Arial" w:eastAsiaTheme="minorHAnsi" w:hAnsi="Arial" w:cs="Arial"/>
                <w:color w:val="000000"/>
                <w:sz w:val="20"/>
                <w:lang w:val="es-ES" w:eastAsia="en-US"/>
              </w:rPr>
              <w:t xml:space="preserve">Teléfono: </w:t>
            </w:r>
          </w:p>
        </w:tc>
        <w:tc>
          <w:tcPr>
            <w:tcW w:w="7088" w:type="dxa"/>
            <w:gridSpan w:val="5"/>
          </w:tcPr>
          <w:p w14:paraId="11D009D9" w14:textId="77777777" w:rsidR="00E60E24" w:rsidRDefault="00E60E24" w:rsidP="00396F3D">
            <w:pPr>
              <w:autoSpaceDE w:val="0"/>
              <w:autoSpaceDN w:val="0"/>
              <w:adjustRightInd w:val="0"/>
              <w:jc w:val="both"/>
              <w:rPr>
                <w:rFonts w:ascii="Arial" w:eastAsiaTheme="minorHAnsi" w:hAnsi="Arial" w:cs="Arial"/>
                <w:color w:val="000000"/>
                <w:sz w:val="20"/>
                <w:lang w:val="es-ES" w:eastAsia="en-US"/>
              </w:rPr>
            </w:pPr>
            <w:r>
              <w:rPr>
                <w:rFonts w:ascii="Arial" w:eastAsiaTheme="minorHAnsi" w:hAnsi="Arial" w:cs="Arial"/>
                <w:color w:val="000000"/>
                <w:sz w:val="20"/>
                <w:lang w:val="es-ES" w:eastAsia="en-US"/>
              </w:rPr>
              <w:t xml:space="preserve">Correo electrónico: </w:t>
            </w:r>
          </w:p>
        </w:tc>
      </w:tr>
      <w:tr w:rsidR="00E60E24" w14:paraId="43EB2711" w14:textId="77777777" w:rsidTr="00396F3D">
        <w:tc>
          <w:tcPr>
            <w:tcW w:w="5102" w:type="dxa"/>
            <w:gridSpan w:val="3"/>
          </w:tcPr>
          <w:p w14:paraId="7CA3BC6B" w14:textId="77777777" w:rsidR="00E60E24" w:rsidRPr="002E6457" w:rsidRDefault="00E60E24" w:rsidP="00396F3D">
            <w:pPr>
              <w:autoSpaceDE w:val="0"/>
              <w:autoSpaceDN w:val="0"/>
              <w:adjustRightInd w:val="0"/>
              <w:jc w:val="both"/>
              <w:rPr>
                <w:rFonts w:ascii="Arial" w:eastAsiaTheme="minorHAnsi" w:hAnsi="Arial" w:cs="Arial"/>
                <w:color w:val="000000"/>
                <w:sz w:val="20"/>
                <w:lang w:val="es-ES" w:eastAsia="en-US"/>
              </w:rPr>
            </w:pPr>
            <w:r w:rsidRPr="002E6457">
              <w:rPr>
                <w:rFonts w:ascii="Arial" w:eastAsiaTheme="minorHAnsi" w:hAnsi="Arial" w:cs="Arial"/>
                <w:color w:val="000000"/>
                <w:sz w:val="20"/>
                <w:lang w:val="es-ES" w:eastAsia="en-US"/>
              </w:rPr>
              <w:t>Anu</w:t>
            </w:r>
            <w:r>
              <w:rPr>
                <w:rFonts w:ascii="Arial" w:eastAsiaTheme="minorHAnsi" w:hAnsi="Arial" w:cs="Arial"/>
                <w:color w:val="000000"/>
                <w:sz w:val="20"/>
                <w:lang w:val="es-ES" w:eastAsia="en-US"/>
              </w:rPr>
              <w:t xml:space="preserve">alidad del programa a financiar: </w:t>
            </w:r>
          </w:p>
        </w:tc>
        <w:tc>
          <w:tcPr>
            <w:tcW w:w="4821" w:type="dxa"/>
            <w:gridSpan w:val="3"/>
          </w:tcPr>
          <w:p w14:paraId="30804531" w14:textId="77777777" w:rsidR="00E60E24" w:rsidRDefault="00E60E24" w:rsidP="00396F3D">
            <w:pPr>
              <w:autoSpaceDE w:val="0"/>
              <w:autoSpaceDN w:val="0"/>
              <w:adjustRightInd w:val="0"/>
              <w:jc w:val="both"/>
              <w:rPr>
                <w:rFonts w:ascii="Arial" w:eastAsiaTheme="minorHAnsi" w:hAnsi="Arial" w:cs="Arial"/>
                <w:color w:val="000000"/>
                <w:sz w:val="20"/>
                <w:lang w:val="es-ES" w:eastAsia="en-US"/>
              </w:rPr>
            </w:pPr>
            <w:r w:rsidRPr="002E6457">
              <w:rPr>
                <w:rFonts w:ascii="Arial" w:eastAsiaTheme="minorHAnsi" w:hAnsi="Arial" w:cs="Arial"/>
                <w:color w:val="000000"/>
                <w:sz w:val="20"/>
                <w:lang w:val="es-ES" w:eastAsia="en-US"/>
              </w:rPr>
              <w:t>Programa operativo al que pertenece: 20... a 20...</w:t>
            </w:r>
          </w:p>
        </w:tc>
      </w:tr>
      <w:tr w:rsidR="00E60E24" w14:paraId="40E2BBE0" w14:textId="77777777" w:rsidTr="00396F3D">
        <w:tc>
          <w:tcPr>
            <w:tcW w:w="9923" w:type="dxa"/>
            <w:gridSpan w:val="6"/>
          </w:tcPr>
          <w:p w14:paraId="2F468ED8" w14:textId="77777777" w:rsidR="00E60E24" w:rsidRDefault="00E60E24" w:rsidP="00396F3D">
            <w:pPr>
              <w:autoSpaceDE w:val="0"/>
              <w:autoSpaceDN w:val="0"/>
              <w:adjustRightInd w:val="0"/>
              <w:jc w:val="both"/>
              <w:rPr>
                <w:rFonts w:ascii="Arial" w:eastAsiaTheme="minorHAnsi" w:hAnsi="Arial" w:cs="Arial"/>
                <w:color w:val="000000"/>
                <w:sz w:val="20"/>
                <w:lang w:val="es-ES" w:eastAsia="en-US"/>
              </w:rPr>
            </w:pPr>
            <w:r w:rsidRPr="002E6457">
              <w:rPr>
                <w:rFonts w:ascii="Arial" w:eastAsiaTheme="minorHAnsi" w:hAnsi="Arial" w:cs="Arial"/>
                <w:color w:val="000000"/>
                <w:sz w:val="20"/>
                <w:lang w:val="es-ES" w:eastAsia="en-US"/>
              </w:rPr>
              <w:t>Asociación de organización de</w:t>
            </w:r>
            <w:r>
              <w:rPr>
                <w:rFonts w:ascii="Arial" w:eastAsiaTheme="minorHAnsi" w:hAnsi="Arial" w:cs="Arial"/>
                <w:color w:val="000000"/>
                <w:sz w:val="20"/>
                <w:lang w:val="es-ES" w:eastAsia="en-US"/>
              </w:rPr>
              <w:t xml:space="preserve"> productores a la que pertenece: </w:t>
            </w:r>
          </w:p>
        </w:tc>
      </w:tr>
    </w:tbl>
    <w:p w14:paraId="554E5E2F" w14:textId="77777777" w:rsidR="00E60E24" w:rsidRDefault="00E60E24" w:rsidP="00E60E24">
      <w:pPr>
        <w:rPr>
          <w:rFonts w:ascii="Arial" w:hAnsi="Arial" w:cs="Arial"/>
          <w:sz w:val="20"/>
          <w:lang w:val="es-ES"/>
        </w:rPr>
      </w:pPr>
    </w:p>
    <w:tbl>
      <w:tblPr>
        <w:tblStyle w:val="Tablaconcuadrcula"/>
        <w:tblW w:w="0" w:type="auto"/>
        <w:tblInd w:w="108" w:type="dxa"/>
        <w:tblLook w:val="04A0" w:firstRow="1" w:lastRow="0" w:firstColumn="1" w:lastColumn="0" w:noHBand="0" w:noVBand="1"/>
      </w:tblPr>
      <w:tblGrid>
        <w:gridCol w:w="2809"/>
        <w:gridCol w:w="5169"/>
        <w:gridCol w:w="1825"/>
      </w:tblGrid>
      <w:tr w:rsidR="00E60E24" w14:paraId="5F90E943" w14:textId="77777777" w:rsidTr="00396F3D">
        <w:tc>
          <w:tcPr>
            <w:tcW w:w="9923" w:type="dxa"/>
            <w:gridSpan w:val="3"/>
            <w:shd w:val="clear" w:color="auto" w:fill="D9D9D9" w:themeFill="background1" w:themeFillShade="D9"/>
          </w:tcPr>
          <w:p w14:paraId="3A801ACC" w14:textId="77777777" w:rsidR="00E60E24" w:rsidRPr="002E6457" w:rsidRDefault="00E60E24" w:rsidP="00396F3D">
            <w:pPr>
              <w:autoSpaceDE w:val="0"/>
              <w:autoSpaceDN w:val="0"/>
              <w:adjustRightInd w:val="0"/>
              <w:jc w:val="center"/>
              <w:rPr>
                <w:rFonts w:ascii="Arial" w:eastAsiaTheme="minorHAnsi" w:hAnsi="Arial" w:cs="Arial"/>
                <w:color w:val="000000"/>
                <w:sz w:val="20"/>
                <w:lang w:val="es-ES" w:eastAsia="en-US"/>
              </w:rPr>
            </w:pPr>
            <w:r>
              <w:rPr>
                <w:rFonts w:ascii="Arial" w:eastAsiaTheme="minorHAnsi" w:hAnsi="Arial" w:cs="Arial"/>
                <w:color w:val="000000"/>
                <w:sz w:val="20"/>
                <w:lang w:val="es-ES" w:eastAsia="en-US"/>
              </w:rPr>
              <w:t>DATOS DEL REPRESENTANTE DE LA OPFH</w:t>
            </w:r>
          </w:p>
        </w:tc>
      </w:tr>
      <w:tr w:rsidR="00E60E24" w14:paraId="26B3B7F7" w14:textId="77777777" w:rsidTr="00396F3D">
        <w:tc>
          <w:tcPr>
            <w:tcW w:w="8080" w:type="dxa"/>
            <w:gridSpan w:val="2"/>
          </w:tcPr>
          <w:p w14:paraId="5551916C" w14:textId="77777777" w:rsidR="00E60E24" w:rsidRPr="002E6457" w:rsidRDefault="00E60E24" w:rsidP="00396F3D">
            <w:pPr>
              <w:autoSpaceDE w:val="0"/>
              <w:autoSpaceDN w:val="0"/>
              <w:adjustRightInd w:val="0"/>
              <w:jc w:val="both"/>
              <w:rPr>
                <w:rFonts w:ascii="Arial" w:eastAsiaTheme="minorHAnsi" w:hAnsi="Arial" w:cs="Arial"/>
                <w:color w:val="000000"/>
                <w:sz w:val="20"/>
                <w:lang w:val="es-ES" w:eastAsia="en-US"/>
              </w:rPr>
            </w:pPr>
            <w:r>
              <w:rPr>
                <w:rFonts w:ascii="Arial" w:eastAsiaTheme="minorHAnsi" w:hAnsi="Arial" w:cs="Arial"/>
                <w:color w:val="000000"/>
                <w:sz w:val="20"/>
                <w:lang w:val="es-ES" w:eastAsia="en-US"/>
              </w:rPr>
              <w:t xml:space="preserve">Nombre y Apellidos: </w:t>
            </w:r>
          </w:p>
        </w:tc>
        <w:tc>
          <w:tcPr>
            <w:tcW w:w="1843" w:type="dxa"/>
          </w:tcPr>
          <w:p w14:paraId="3544AD28" w14:textId="77777777" w:rsidR="00E60E24" w:rsidRPr="002E6457" w:rsidRDefault="00E60E24" w:rsidP="00396F3D">
            <w:pPr>
              <w:autoSpaceDE w:val="0"/>
              <w:autoSpaceDN w:val="0"/>
              <w:adjustRightInd w:val="0"/>
              <w:jc w:val="both"/>
              <w:rPr>
                <w:rFonts w:ascii="Arial" w:eastAsiaTheme="minorHAnsi" w:hAnsi="Arial" w:cs="Arial"/>
                <w:color w:val="000000"/>
                <w:sz w:val="20"/>
                <w:lang w:val="es-ES" w:eastAsia="en-US"/>
              </w:rPr>
            </w:pPr>
            <w:r>
              <w:rPr>
                <w:rFonts w:ascii="Arial" w:eastAsiaTheme="minorHAnsi" w:hAnsi="Arial" w:cs="Arial"/>
                <w:color w:val="000000"/>
                <w:sz w:val="20"/>
                <w:lang w:val="es-ES" w:eastAsia="en-US"/>
              </w:rPr>
              <w:t xml:space="preserve">NIF: </w:t>
            </w:r>
          </w:p>
        </w:tc>
      </w:tr>
      <w:tr w:rsidR="00E60E24" w14:paraId="7BF359D7" w14:textId="77777777" w:rsidTr="00396F3D">
        <w:tc>
          <w:tcPr>
            <w:tcW w:w="9923" w:type="dxa"/>
            <w:gridSpan w:val="3"/>
          </w:tcPr>
          <w:p w14:paraId="57A54FCD" w14:textId="77777777" w:rsidR="00E60E24" w:rsidRPr="002E6457" w:rsidRDefault="00E60E24" w:rsidP="00396F3D">
            <w:pPr>
              <w:autoSpaceDE w:val="0"/>
              <w:autoSpaceDN w:val="0"/>
              <w:adjustRightInd w:val="0"/>
              <w:jc w:val="both"/>
              <w:rPr>
                <w:rFonts w:ascii="Arial" w:eastAsiaTheme="minorHAnsi" w:hAnsi="Arial" w:cs="Arial"/>
                <w:color w:val="000000"/>
                <w:sz w:val="20"/>
                <w:lang w:val="es-ES" w:eastAsia="en-US"/>
              </w:rPr>
            </w:pPr>
            <w:r>
              <w:rPr>
                <w:rFonts w:ascii="Arial" w:eastAsiaTheme="minorHAnsi" w:hAnsi="Arial" w:cs="Arial"/>
                <w:color w:val="000000"/>
                <w:sz w:val="20"/>
                <w:lang w:val="es-ES" w:eastAsia="en-US"/>
              </w:rPr>
              <w:t xml:space="preserve">Cargo: </w:t>
            </w:r>
          </w:p>
        </w:tc>
      </w:tr>
      <w:tr w:rsidR="00E60E24" w14:paraId="38B1EDB9" w14:textId="77777777" w:rsidTr="00396F3D">
        <w:tc>
          <w:tcPr>
            <w:tcW w:w="2835" w:type="dxa"/>
          </w:tcPr>
          <w:p w14:paraId="41CA7C4D" w14:textId="77777777" w:rsidR="00E60E24" w:rsidRPr="002E6457" w:rsidRDefault="00E60E24" w:rsidP="00396F3D">
            <w:pPr>
              <w:autoSpaceDE w:val="0"/>
              <w:autoSpaceDN w:val="0"/>
              <w:adjustRightInd w:val="0"/>
              <w:jc w:val="both"/>
              <w:rPr>
                <w:rFonts w:ascii="Arial" w:eastAsiaTheme="minorHAnsi" w:hAnsi="Arial" w:cs="Arial"/>
                <w:color w:val="000000"/>
                <w:sz w:val="20"/>
                <w:lang w:val="es-ES" w:eastAsia="en-US"/>
              </w:rPr>
            </w:pPr>
            <w:r>
              <w:rPr>
                <w:rFonts w:ascii="Arial" w:eastAsiaTheme="minorHAnsi" w:hAnsi="Arial" w:cs="Arial"/>
                <w:color w:val="000000"/>
                <w:sz w:val="20"/>
                <w:lang w:val="es-ES" w:eastAsia="en-US"/>
              </w:rPr>
              <w:t>Teléfono:</w:t>
            </w:r>
          </w:p>
        </w:tc>
        <w:tc>
          <w:tcPr>
            <w:tcW w:w="7088" w:type="dxa"/>
            <w:gridSpan w:val="2"/>
          </w:tcPr>
          <w:p w14:paraId="100F5EBB" w14:textId="77777777" w:rsidR="00E60E24" w:rsidRPr="002E6457" w:rsidRDefault="00E60E24" w:rsidP="00396F3D">
            <w:pPr>
              <w:autoSpaceDE w:val="0"/>
              <w:autoSpaceDN w:val="0"/>
              <w:adjustRightInd w:val="0"/>
              <w:jc w:val="both"/>
              <w:rPr>
                <w:rFonts w:ascii="Arial" w:eastAsiaTheme="minorHAnsi" w:hAnsi="Arial" w:cs="Arial"/>
                <w:color w:val="000000"/>
                <w:sz w:val="20"/>
                <w:lang w:val="es-ES" w:eastAsia="en-US"/>
              </w:rPr>
            </w:pPr>
            <w:r>
              <w:rPr>
                <w:rFonts w:ascii="Arial" w:eastAsiaTheme="minorHAnsi" w:hAnsi="Arial" w:cs="Arial"/>
                <w:color w:val="000000"/>
                <w:sz w:val="20"/>
                <w:lang w:val="es-ES" w:eastAsia="en-US"/>
              </w:rPr>
              <w:t>Correo electrónico:</w:t>
            </w:r>
          </w:p>
        </w:tc>
      </w:tr>
    </w:tbl>
    <w:p w14:paraId="1CF9981E" w14:textId="77777777" w:rsidR="00E60E24" w:rsidRPr="00D1436B" w:rsidRDefault="00E60E24" w:rsidP="00E60E24">
      <w:pPr>
        <w:rPr>
          <w:rFonts w:ascii="Arial" w:hAnsi="Arial" w:cs="Arial"/>
          <w:sz w:val="20"/>
          <w:lang w:val="es-ES"/>
        </w:rPr>
      </w:pPr>
    </w:p>
    <w:tbl>
      <w:tblPr>
        <w:tblStyle w:val="Tablaconcuadrcula"/>
        <w:tblW w:w="0" w:type="auto"/>
        <w:tblLook w:val="04A0" w:firstRow="1" w:lastRow="0" w:firstColumn="1" w:lastColumn="0" w:noHBand="0" w:noVBand="1"/>
      </w:tblPr>
      <w:tblGrid>
        <w:gridCol w:w="9911"/>
      </w:tblGrid>
      <w:tr w:rsidR="00E60E24" w14:paraId="6DAB7760" w14:textId="77777777" w:rsidTr="00396F3D">
        <w:tc>
          <w:tcPr>
            <w:tcW w:w="10061" w:type="dxa"/>
            <w:shd w:val="clear" w:color="auto" w:fill="D9D9D9" w:themeFill="background1" w:themeFillShade="D9"/>
          </w:tcPr>
          <w:p w14:paraId="2E4D7C6F" w14:textId="77777777" w:rsidR="00E60E24" w:rsidRDefault="00E60E24" w:rsidP="00396F3D">
            <w:pPr>
              <w:jc w:val="center"/>
              <w:rPr>
                <w:rFonts w:ascii="Arial" w:hAnsi="Arial" w:cs="Arial"/>
                <w:sz w:val="20"/>
                <w:lang w:val="es-ES"/>
              </w:rPr>
            </w:pPr>
            <w:r>
              <w:rPr>
                <w:rFonts w:ascii="Arial" w:hAnsi="Arial" w:cs="Arial"/>
                <w:sz w:val="20"/>
                <w:lang w:val="es-ES"/>
              </w:rPr>
              <w:t>CERTIFICA</w:t>
            </w:r>
          </w:p>
        </w:tc>
      </w:tr>
      <w:tr w:rsidR="00E60E24" w14:paraId="52D8CCB3" w14:textId="77777777" w:rsidTr="00396F3D">
        <w:tc>
          <w:tcPr>
            <w:tcW w:w="10061" w:type="dxa"/>
          </w:tcPr>
          <w:p w14:paraId="660FA1E6" w14:textId="57F7EDD0" w:rsidR="00E60E24" w:rsidRDefault="00E60E24" w:rsidP="00396F3D">
            <w:pPr>
              <w:jc w:val="both"/>
              <w:rPr>
                <w:rFonts w:ascii="Arial" w:hAnsi="Arial" w:cs="Arial"/>
                <w:sz w:val="20"/>
                <w:lang w:val="es-ES"/>
              </w:rPr>
            </w:pPr>
            <w:r>
              <w:rPr>
                <w:rFonts w:ascii="Arial" w:hAnsi="Arial" w:cs="Arial"/>
                <w:sz w:val="20"/>
                <w:lang w:val="es-ES"/>
              </w:rPr>
              <w:t>PRIMERO.- Que los productos considerados en la producción comercializada que se certifica son solamente los incluidos entre aquellas frutas y hortalizas con respecto a las cuales la organización de productores está reconocida, tal como establece el artículo 22 del Reglamento (UE) 2017/891 de la Comisión de 13 de marzo. La categoría de reconocimiento es __</w:t>
            </w:r>
            <w:r w:rsidR="009D3923">
              <w:rPr>
                <w:rFonts w:ascii="Arial" w:hAnsi="Arial" w:cs="Arial"/>
                <w:sz w:val="20"/>
                <w:lang w:val="es-ES"/>
              </w:rPr>
              <w:t>____________</w:t>
            </w:r>
            <w:r w:rsidR="00EA6E40">
              <w:rPr>
                <w:rFonts w:ascii="Arial" w:hAnsi="Arial" w:cs="Arial"/>
                <w:sz w:val="20"/>
                <w:lang w:val="es-ES"/>
              </w:rPr>
              <w:t xml:space="preserve">      </w:t>
            </w:r>
            <w:r w:rsidR="00807F16">
              <w:rPr>
                <w:rFonts w:ascii="Arial" w:hAnsi="Arial" w:cs="Arial"/>
                <w:sz w:val="20"/>
                <w:lang w:val="es-ES"/>
              </w:rPr>
              <w:t xml:space="preserve"> </w:t>
            </w:r>
            <w:r>
              <w:rPr>
                <w:rFonts w:ascii="Arial" w:hAnsi="Arial" w:cs="Arial"/>
                <w:sz w:val="20"/>
                <w:lang w:val="es-ES"/>
              </w:rPr>
              <w:t>.</w:t>
            </w:r>
          </w:p>
          <w:p w14:paraId="00C2D07F" w14:textId="77777777" w:rsidR="00E60E24" w:rsidRDefault="00E60E24" w:rsidP="00396F3D">
            <w:pPr>
              <w:jc w:val="both"/>
              <w:rPr>
                <w:rFonts w:ascii="Arial" w:hAnsi="Arial" w:cs="Arial"/>
                <w:sz w:val="20"/>
                <w:lang w:val="es-ES"/>
              </w:rPr>
            </w:pPr>
            <w:r>
              <w:rPr>
                <w:rFonts w:ascii="Arial" w:hAnsi="Arial" w:cs="Arial"/>
                <w:sz w:val="20"/>
                <w:lang w:val="es-ES"/>
              </w:rPr>
              <w:t>SEGUNDO.- Que el periodo de referencia del valor de la producción comercializada, es el último periodo anual contable finalizado antes del 1 de agosto del año que se realiza la comunicación del importe del fondo operativo; cuyo periodo comprende desde el _______________________ al __________________.</w:t>
            </w:r>
          </w:p>
          <w:p w14:paraId="4CC546BE" w14:textId="77777777" w:rsidR="00E60E24" w:rsidRDefault="00E60E24" w:rsidP="00396F3D">
            <w:pPr>
              <w:jc w:val="both"/>
              <w:rPr>
                <w:rFonts w:ascii="Arial" w:hAnsi="Arial" w:cs="Arial"/>
                <w:sz w:val="20"/>
                <w:lang w:val="es-ES"/>
              </w:rPr>
            </w:pPr>
            <w:r>
              <w:rPr>
                <w:rFonts w:ascii="Arial" w:hAnsi="Arial" w:cs="Arial"/>
                <w:sz w:val="20"/>
                <w:lang w:val="es-ES"/>
              </w:rPr>
              <w:t>TERCERO.- Que la contabilidad en la que se basa este certificado fue aprobada por ___________________ en fecha _________. Caso de no haber sido aprobada aún, se aporta el informe de auditoria de fecha ______ realizado por _______________________.</w:t>
            </w:r>
          </w:p>
          <w:p w14:paraId="4737C01D" w14:textId="24975C94" w:rsidR="00E60E24" w:rsidRDefault="00E60E24" w:rsidP="00396F3D">
            <w:pPr>
              <w:jc w:val="both"/>
              <w:rPr>
                <w:rFonts w:ascii="Arial" w:hAnsi="Arial" w:cs="Arial"/>
                <w:sz w:val="20"/>
                <w:lang w:val="es-ES"/>
              </w:rPr>
            </w:pPr>
            <w:proofErr w:type="gramStart"/>
            <w:r>
              <w:rPr>
                <w:rFonts w:ascii="Arial" w:hAnsi="Arial" w:cs="Arial"/>
                <w:sz w:val="20"/>
                <w:lang w:val="es-ES"/>
              </w:rPr>
              <w:t>CUARTO.-</w:t>
            </w:r>
            <w:proofErr w:type="gramEnd"/>
            <w:r>
              <w:rPr>
                <w:rFonts w:ascii="Arial" w:hAnsi="Arial" w:cs="Arial"/>
                <w:sz w:val="20"/>
                <w:lang w:val="es-ES"/>
              </w:rPr>
              <w:t xml:space="preserve"> Que el valor de la producción comercializada que figura en el presente certificado se ha calculado según lo </w:t>
            </w:r>
            <w:r w:rsidRPr="00807F16">
              <w:rPr>
                <w:rFonts w:ascii="Arial" w:hAnsi="Arial" w:cs="Arial"/>
                <w:sz w:val="20"/>
                <w:lang w:val="es-ES"/>
              </w:rPr>
              <w:t xml:space="preserve">establecido en el anexo </w:t>
            </w:r>
            <w:r w:rsidR="00386C2D" w:rsidRPr="00807F16">
              <w:rPr>
                <w:rFonts w:ascii="Arial" w:hAnsi="Arial" w:cs="Arial"/>
                <w:sz w:val="20"/>
                <w:lang w:val="es-ES"/>
              </w:rPr>
              <w:t>V</w:t>
            </w:r>
            <w:r w:rsidRPr="00807F16">
              <w:rPr>
                <w:rFonts w:ascii="Arial" w:hAnsi="Arial" w:cs="Arial"/>
                <w:sz w:val="20"/>
                <w:lang w:val="es-ES"/>
              </w:rPr>
              <w:t xml:space="preserve"> del RD </w:t>
            </w:r>
            <w:r w:rsidR="00386C2D" w:rsidRPr="00807F16">
              <w:rPr>
                <w:rFonts w:ascii="Arial" w:hAnsi="Arial" w:cs="Arial"/>
                <w:sz w:val="20"/>
                <w:lang w:val="es-ES"/>
              </w:rPr>
              <w:t>85</w:t>
            </w:r>
            <w:r w:rsidR="00426C9C" w:rsidRPr="00807F16">
              <w:rPr>
                <w:rFonts w:ascii="Arial" w:hAnsi="Arial" w:cs="Arial"/>
                <w:sz w:val="20"/>
                <w:lang w:val="es-ES"/>
              </w:rPr>
              <w:t>7</w:t>
            </w:r>
            <w:r w:rsidR="00A47730" w:rsidRPr="00807F16">
              <w:rPr>
                <w:rFonts w:ascii="Arial" w:hAnsi="Arial" w:cs="Arial"/>
                <w:sz w:val="20"/>
                <w:lang w:val="es-ES"/>
              </w:rPr>
              <w:t>/</w:t>
            </w:r>
            <w:r w:rsidRPr="00807F16">
              <w:rPr>
                <w:rFonts w:ascii="Arial" w:hAnsi="Arial" w:cs="Arial"/>
                <w:sz w:val="20"/>
                <w:lang w:val="es-ES"/>
              </w:rPr>
              <w:t>2</w:t>
            </w:r>
            <w:r w:rsidR="00392DF0" w:rsidRPr="00807F16">
              <w:rPr>
                <w:rFonts w:ascii="Arial" w:hAnsi="Arial" w:cs="Arial"/>
                <w:sz w:val="20"/>
                <w:lang w:val="es-ES"/>
              </w:rPr>
              <w:t>022</w:t>
            </w:r>
            <w:r w:rsidRPr="00807F16">
              <w:rPr>
                <w:rFonts w:ascii="Arial" w:hAnsi="Arial" w:cs="Arial"/>
                <w:sz w:val="20"/>
                <w:lang w:val="es-ES"/>
              </w:rPr>
              <w:t xml:space="preserve">, de </w:t>
            </w:r>
            <w:r w:rsidR="00392DF0" w:rsidRPr="00807F16">
              <w:rPr>
                <w:rFonts w:ascii="Arial" w:hAnsi="Arial" w:cs="Arial"/>
                <w:sz w:val="20"/>
                <w:lang w:val="es-ES"/>
              </w:rPr>
              <w:t>11</w:t>
            </w:r>
            <w:r w:rsidRPr="00807F16">
              <w:rPr>
                <w:rFonts w:ascii="Arial" w:hAnsi="Arial" w:cs="Arial"/>
                <w:sz w:val="20"/>
                <w:lang w:val="es-ES"/>
              </w:rPr>
              <w:t xml:space="preserve"> de </w:t>
            </w:r>
            <w:r w:rsidR="00392DF0" w:rsidRPr="00807F16">
              <w:rPr>
                <w:rFonts w:ascii="Arial" w:hAnsi="Arial" w:cs="Arial"/>
                <w:sz w:val="20"/>
                <w:lang w:val="es-ES"/>
              </w:rPr>
              <w:t>octubre</w:t>
            </w:r>
            <w:r w:rsidR="00A47730" w:rsidRPr="00807F16">
              <w:rPr>
                <w:rFonts w:ascii="Arial" w:hAnsi="Arial" w:cs="Arial"/>
                <w:sz w:val="20"/>
                <w:lang w:val="es-ES"/>
              </w:rPr>
              <w:t>.</w:t>
            </w:r>
          </w:p>
          <w:p w14:paraId="40D1FCB7" w14:textId="77777777" w:rsidR="00E60E24" w:rsidRDefault="00E60E24" w:rsidP="00396F3D">
            <w:pPr>
              <w:jc w:val="both"/>
              <w:rPr>
                <w:rFonts w:ascii="Arial" w:hAnsi="Arial" w:cs="Arial"/>
                <w:sz w:val="20"/>
                <w:lang w:val="es-ES"/>
              </w:rPr>
            </w:pPr>
            <w:proofErr w:type="gramStart"/>
            <w:r>
              <w:rPr>
                <w:rFonts w:ascii="Arial" w:hAnsi="Arial" w:cs="Arial"/>
                <w:sz w:val="20"/>
                <w:lang w:val="es-ES"/>
              </w:rPr>
              <w:t>QUINTO.-</w:t>
            </w:r>
            <w:proofErr w:type="gramEnd"/>
            <w:r>
              <w:rPr>
                <w:rFonts w:ascii="Arial" w:hAnsi="Arial" w:cs="Arial"/>
                <w:sz w:val="20"/>
                <w:lang w:val="es-ES"/>
              </w:rPr>
              <w:t xml:space="preserve"> Que el importe neto de la cifra de negocios o el Valor de la Producción Comercializada a efecto del Fondo Operativo </w:t>
            </w:r>
            <w:r w:rsidR="007D44C5">
              <w:rPr>
                <w:rFonts w:ascii="Arial" w:hAnsi="Arial" w:cs="Arial"/>
                <w:sz w:val="20"/>
                <w:lang w:val="es-ES"/>
              </w:rPr>
              <w:t>asciende a ___________________________ euros. Se adjunta documento con el detalle del cálculo.</w:t>
            </w:r>
          </w:p>
        </w:tc>
      </w:tr>
    </w:tbl>
    <w:p w14:paraId="6231CF29" w14:textId="77777777" w:rsidR="007209BC" w:rsidRPr="00D1436B" w:rsidRDefault="007209BC">
      <w:pPr>
        <w:rPr>
          <w:rFonts w:ascii="Arial" w:hAnsi="Arial" w:cs="Arial"/>
          <w:sz w:val="20"/>
          <w:lang w:val="es-ES"/>
        </w:rPr>
      </w:pPr>
    </w:p>
    <w:p w14:paraId="2BE53375" w14:textId="77777777" w:rsidR="007209BC" w:rsidRDefault="00147238" w:rsidP="00147238">
      <w:pPr>
        <w:jc w:val="center"/>
        <w:rPr>
          <w:rFonts w:ascii="Arial" w:hAnsi="Arial" w:cs="Arial"/>
          <w:sz w:val="20"/>
          <w:lang w:val="es-ES"/>
        </w:rPr>
      </w:pPr>
      <w:r>
        <w:rPr>
          <w:rFonts w:ascii="Arial" w:hAnsi="Arial" w:cs="Arial"/>
          <w:sz w:val="20"/>
          <w:lang w:val="es-ES"/>
        </w:rPr>
        <w:t xml:space="preserve">En ________________________, a ___ </w:t>
      </w:r>
      <w:proofErr w:type="spellStart"/>
      <w:r>
        <w:rPr>
          <w:rFonts w:ascii="Arial" w:hAnsi="Arial" w:cs="Arial"/>
          <w:sz w:val="20"/>
          <w:lang w:val="es-ES"/>
        </w:rPr>
        <w:t>de</w:t>
      </w:r>
      <w:proofErr w:type="spellEnd"/>
      <w:r>
        <w:rPr>
          <w:rFonts w:ascii="Arial" w:hAnsi="Arial" w:cs="Arial"/>
          <w:sz w:val="20"/>
          <w:lang w:val="es-ES"/>
        </w:rPr>
        <w:t xml:space="preserve"> _____________________ </w:t>
      </w:r>
      <w:proofErr w:type="spellStart"/>
      <w:r>
        <w:rPr>
          <w:rFonts w:ascii="Arial" w:hAnsi="Arial" w:cs="Arial"/>
          <w:sz w:val="20"/>
          <w:lang w:val="es-ES"/>
        </w:rPr>
        <w:t>de</w:t>
      </w:r>
      <w:proofErr w:type="spellEnd"/>
      <w:r>
        <w:rPr>
          <w:rFonts w:ascii="Arial" w:hAnsi="Arial" w:cs="Arial"/>
          <w:sz w:val="20"/>
          <w:lang w:val="es-ES"/>
        </w:rPr>
        <w:t xml:space="preserve"> _________</w:t>
      </w:r>
    </w:p>
    <w:p w14:paraId="12F3E7FF" w14:textId="77777777" w:rsidR="00147238" w:rsidRPr="00D1436B" w:rsidRDefault="00147238">
      <w:pPr>
        <w:rPr>
          <w:rFonts w:ascii="Arial" w:hAnsi="Arial" w:cs="Arial"/>
          <w:sz w:val="20"/>
          <w:lang w:val="es-ES"/>
        </w:rPr>
      </w:pPr>
    </w:p>
    <w:p w14:paraId="3217E8F8" w14:textId="77777777" w:rsidR="007209BC" w:rsidRPr="00D1436B" w:rsidRDefault="007209BC">
      <w:pPr>
        <w:rPr>
          <w:rFonts w:ascii="Arial" w:hAnsi="Arial" w:cs="Arial"/>
          <w:sz w:val="20"/>
          <w:lang w:val="es-ES"/>
        </w:rPr>
      </w:pPr>
    </w:p>
    <w:p w14:paraId="5A5148EF" w14:textId="77777777" w:rsidR="007209BC" w:rsidRPr="00D1436B" w:rsidRDefault="007209BC" w:rsidP="006A6B83">
      <w:pPr>
        <w:rPr>
          <w:rFonts w:ascii="Arial" w:hAnsi="Arial" w:cs="Arial"/>
          <w:sz w:val="20"/>
          <w:lang w:val="es-ES"/>
        </w:rPr>
      </w:pPr>
    </w:p>
    <w:p w14:paraId="7B67E6AA" w14:textId="77777777" w:rsidR="007209BC" w:rsidRPr="00D1436B" w:rsidRDefault="007209BC">
      <w:pPr>
        <w:rPr>
          <w:rFonts w:ascii="Arial" w:hAnsi="Arial" w:cs="Arial"/>
          <w:sz w:val="20"/>
          <w:lang w:val="es-ES"/>
        </w:rPr>
      </w:pPr>
    </w:p>
    <w:p w14:paraId="5C0912E6" w14:textId="77777777" w:rsidR="007209BC" w:rsidRPr="00D1436B" w:rsidRDefault="00147238" w:rsidP="00147238">
      <w:pPr>
        <w:jc w:val="center"/>
        <w:rPr>
          <w:rFonts w:ascii="Arial" w:hAnsi="Arial" w:cs="Arial"/>
          <w:sz w:val="20"/>
          <w:lang w:val="es-ES"/>
        </w:rPr>
      </w:pPr>
      <w:r>
        <w:rPr>
          <w:rFonts w:ascii="Arial" w:hAnsi="Arial" w:cs="Arial"/>
          <w:sz w:val="20"/>
          <w:lang w:val="es-ES"/>
        </w:rPr>
        <w:t>Fdo.:_______________________________________________</w:t>
      </w:r>
    </w:p>
    <w:p w14:paraId="6326E73B" w14:textId="77777777" w:rsidR="007209BC" w:rsidRDefault="007209BC">
      <w:pPr>
        <w:rPr>
          <w:rFonts w:ascii="Arial" w:hAnsi="Arial" w:cs="Arial"/>
          <w:sz w:val="20"/>
          <w:lang w:val="es-ES"/>
        </w:rPr>
      </w:pPr>
    </w:p>
    <w:p w14:paraId="6681AEED" w14:textId="77777777" w:rsidR="00161A21" w:rsidRPr="00D1436B" w:rsidRDefault="00161A21">
      <w:pPr>
        <w:rPr>
          <w:rFonts w:ascii="Arial" w:hAnsi="Arial" w:cs="Arial"/>
          <w:sz w:val="20"/>
          <w:lang w:val="es-ES"/>
        </w:rPr>
      </w:pPr>
    </w:p>
    <w:p w14:paraId="1820BAE7" w14:textId="77777777" w:rsidR="008943CF" w:rsidRPr="001001AF" w:rsidRDefault="008943CF" w:rsidP="008943CF">
      <w:pPr>
        <w:autoSpaceDE w:val="0"/>
        <w:autoSpaceDN w:val="0"/>
        <w:adjustRightInd w:val="0"/>
        <w:spacing w:before="0" w:after="120"/>
        <w:jc w:val="center"/>
        <w:rPr>
          <w:rFonts w:ascii="Arial" w:eastAsiaTheme="minorHAnsi" w:hAnsi="Arial" w:cs="Arial"/>
          <w:color w:val="000000"/>
          <w:sz w:val="22"/>
          <w:lang w:val="es-ES" w:eastAsia="en-US"/>
        </w:rPr>
      </w:pPr>
      <w:r w:rsidRPr="001001AF">
        <w:rPr>
          <w:rFonts w:ascii="Arial" w:eastAsiaTheme="minorHAnsi" w:hAnsi="Arial" w:cs="Arial"/>
          <w:b/>
          <w:bCs/>
          <w:color w:val="000000"/>
          <w:sz w:val="22"/>
          <w:lang w:val="es-ES" w:eastAsia="en-US"/>
        </w:rPr>
        <w:t>CÁLCULO DEL VALOR DE LA PRODUCCIÓN COMERCIALIZADA</w:t>
      </w:r>
    </w:p>
    <w:p w14:paraId="3AAEEC9C" w14:textId="220BABB4" w:rsidR="008943CF" w:rsidRPr="00807F16" w:rsidRDefault="008943CF" w:rsidP="008943CF">
      <w:pPr>
        <w:autoSpaceDE w:val="0"/>
        <w:autoSpaceDN w:val="0"/>
        <w:adjustRightInd w:val="0"/>
        <w:spacing w:before="0" w:after="120"/>
        <w:jc w:val="center"/>
        <w:rPr>
          <w:rFonts w:ascii="Arial" w:eastAsiaTheme="minorHAnsi" w:hAnsi="Arial" w:cs="Arial"/>
          <w:sz w:val="20"/>
          <w:lang w:val="es-ES" w:eastAsia="en-US"/>
        </w:rPr>
      </w:pPr>
      <w:r w:rsidRPr="00807F16">
        <w:rPr>
          <w:rFonts w:ascii="Arial" w:eastAsiaTheme="minorHAnsi" w:hAnsi="Arial" w:cs="Arial"/>
          <w:bCs/>
          <w:sz w:val="20"/>
          <w:lang w:val="es-ES" w:eastAsia="en-US"/>
        </w:rPr>
        <w:t xml:space="preserve">(Según el ANEXO </w:t>
      </w:r>
      <w:r w:rsidR="009667A8" w:rsidRPr="00807F16">
        <w:rPr>
          <w:rFonts w:ascii="Arial" w:eastAsiaTheme="minorHAnsi" w:hAnsi="Arial" w:cs="Arial"/>
          <w:bCs/>
          <w:sz w:val="20"/>
          <w:lang w:val="es-ES" w:eastAsia="en-US"/>
        </w:rPr>
        <w:t>V</w:t>
      </w:r>
      <w:r w:rsidRPr="00807F16">
        <w:rPr>
          <w:rFonts w:ascii="Arial" w:eastAsiaTheme="minorHAnsi" w:hAnsi="Arial" w:cs="Arial"/>
          <w:bCs/>
          <w:sz w:val="20"/>
          <w:lang w:val="es-ES" w:eastAsia="en-US"/>
        </w:rPr>
        <w:t xml:space="preserve"> del </w:t>
      </w:r>
      <w:r w:rsidRPr="00807F16">
        <w:rPr>
          <w:rFonts w:ascii="Arial" w:eastAsiaTheme="minorHAnsi" w:hAnsi="Arial" w:cs="Arial"/>
          <w:sz w:val="20"/>
          <w:szCs w:val="24"/>
          <w:lang w:val="es-ES" w:eastAsia="en-US"/>
        </w:rPr>
        <w:t>REAL DECRETO</w:t>
      </w:r>
      <w:r w:rsidR="00A47730" w:rsidRPr="00807F16">
        <w:rPr>
          <w:rFonts w:ascii="Arial" w:eastAsiaTheme="minorHAnsi" w:hAnsi="Arial" w:cs="Arial"/>
          <w:sz w:val="20"/>
          <w:szCs w:val="24"/>
          <w:lang w:val="es-ES" w:eastAsia="en-US"/>
        </w:rPr>
        <w:t xml:space="preserve"> </w:t>
      </w:r>
      <w:r w:rsidR="009667A8" w:rsidRPr="00807F16">
        <w:rPr>
          <w:rFonts w:ascii="Arial" w:hAnsi="Arial" w:cs="Arial"/>
          <w:sz w:val="20"/>
          <w:lang w:val="es-ES"/>
        </w:rPr>
        <w:t>857/2022</w:t>
      </w:r>
      <w:r w:rsidRPr="00807F16">
        <w:rPr>
          <w:rFonts w:ascii="Arial" w:eastAsiaTheme="minorHAnsi" w:hAnsi="Arial" w:cs="Arial"/>
          <w:sz w:val="20"/>
          <w:szCs w:val="24"/>
          <w:lang w:val="es-ES" w:eastAsia="en-US"/>
        </w:rPr>
        <w:t>)</w:t>
      </w:r>
    </w:p>
    <w:p w14:paraId="203DCFA5" w14:textId="77777777" w:rsidR="00717A8A" w:rsidRPr="009004C4" w:rsidRDefault="00717A8A" w:rsidP="00B43E1D">
      <w:pPr>
        <w:jc w:val="center"/>
        <w:rPr>
          <w:rFonts w:ascii="Arial" w:hAnsi="Arial" w:cs="Arial"/>
          <w:sz w:val="22"/>
          <w:szCs w:val="22"/>
          <w:lang w:val="es-ES"/>
        </w:rPr>
      </w:pPr>
      <w:r w:rsidRPr="009004C4">
        <w:rPr>
          <w:rFonts w:ascii="Arial" w:hAnsi="Arial" w:cs="Arial"/>
          <w:sz w:val="22"/>
          <w:szCs w:val="22"/>
          <w:lang w:val="es-ES"/>
        </w:rPr>
        <w:t>Parte I. De las organizaciones de productores y las organizaciones transnacionales de productores</w:t>
      </w:r>
    </w:p>
    <w:p w14:paraId="7E53A1FD" w14:textId="79722442" w:rsidR="00717A8A" w:rsidRPr="009004C4" w:rsidRDefault="00717A8A" w:rsidP="00717A8A">
      <w:pPr>
        <w:rPr>
          <w:rFonts w:ascii="Arial" w:hAnsi="Arial" w:cs="Arial"/>
          <w:sz w:val="22"/>
          <w:szCs w:val="22"/>
          <w:lang w:val="es-ES"/>
        </w:rPr>
      </w:pPr>
      <w:r w:rsidRPr="009004C4">
        <w:rPr>
          <w:rFonts w:ascii="Arial" w:hAnsi="Arial" w:cs="Arial"/>
          <w:sz w:val="22"/>
          <w:szCs w:val="22"/>
          <w:lang w:val="es-ES"/>
        </w:rPr>
        <w:t xml:space="preserve">1. A efectos de esta parte I del presente anexo, se entenderá como </w:t>
      </w:r>
      <w:r w:rsidRPr="005E28A9">
        <w:rPr>
          <w:rFonts w:ascii="Arial" w:hAnsi="Arial" w:cs="Arial"/>
          <w:b/>
          <w:bCs/>
          <w:sz w:val="22"/>
          <w:szCs w:val="22"/>
          <w:lang w:val="es-ES"/>
        </w:rPr>
        <w:t>«entidad»</w:t>
      </w:r>
      <w:r w:rsidRPr="009004C4">
        <w:rPr>
          <w:rFonts w:ascii="Arial" w:hAnsi="Arial" w:cs="Arial"/>
          <w:sz w:val="22"/>
          <w:szCs w:val="22"/>
          <w:lang w:val="es-ES"/>
        </w:rPr>
        <w:t xml:space="preserve"> a la organización de productores u organización transnacional de productores, de la que se esté determinando su valor de la producción</w:t>
      </w:r>
      <w:r w:rsidR="009004C4" w:rsidRPr="009004C4">
        <w:rPr>
          <w:rFonts w:ascii="Arial" w:hAnsi="Arial" w:cs="Arial"/>
          <w:sz w:val="22"/>
          <w:szCs w:val="22"/>
          <w:lang w:val="es-ES"/>
        </w:rPr>
        <w:t xml:space="preserve"> </w:t>
      </w:r>
      <w:r w:rsidRPr="009004C4">
        <w:rPr>
          <w:rFonts w:ascii="Arial" w:hAnsi="Arial" w:cs="Arial"/>
          <w:sz w:val="22"/>
          <w:szCs w:val="22"/>
          <w:lang w:val="es-ES"/>
        </w:rPr>
        <w:t>comercializada.</w:t>
      </w:r>
    </w:p>
    <w:p w14:paraId="697A57D3" w14:textId="77777777" w:rsidR="00717A8A" w:rsidRPr="009004C4" w:rsidRDefault="00717A8A" w:rsidP="00717A8A">
      <w:pPr>
        <w:rPr>
          <w:rFonts w:ascii="Arial" w:hAnsi="Arial" w:cs="Arial"/>
          <w:sz w:val="22"/>
          <w:szCs w:val="22"/>
          <w:lang w:val="es-ES"/>
        </w:rPr>
      </w:pPr>
      <w:r w:rsidRPr="009004C4">
        <w:rPr>
          <w:rFonts w:ascii="Arial" w:hAnsi="Arial" w:cs="Arial"/>
          <w:sz w:val="22"/>
          <w:szCs w:val="22"/>
          <w:lang w:val="es-ES"/>
        </w:rPr>
        <w:t>2. El valor de la producción comercializada de una entidad será la suma de los siguientes valores contables de la entidad, correspondientes al periodo de referencia establecido en el artículo 23 del presente real decreto, al que se deberá deducir los importes establecidos en el apartado 3 de esta Parte I del presente anexo:</w:t>
      </w:r>
    </w:p>
    <w:p w14:paraId="15882FAB" w14:textId="298450BA" w:rsidR="00717A8A" w:rsidRPr="00837E7B" w:rsidRDefault="00717A8A" w:rsidP="00837E7B">
      <w:pPr>
        <w:pStyle w:val="Prrafodelista"/>
        <w:numPr>
          <w:ilvl w:val="0"/>
          <w:numId w:val="15"/>
        </w:numPr>
        <w:rPr>
          <w:rFonts w:ascii="Arial" w:hAnsi="Arial" w:cs="Arial"/>
          <w:sz w:val="22"/>
          <w:szCs w:val="22"/>
          <w:lang w:val="es-ES"/>
        </w:rPr>
      </w:pPr>
      <w:r w:rsidRPr="00837E7B">
        <w:rPr>
          <w:rFonts w:ascii="Arial" w:hAnsi="Arial" w:cs="Arial"/>
          <w:sz w:val="22"/>
          <w:szCs w:val="22"/>
          <w:lang w:val="es-ES"/>
        </w:rPr>
        <w:t>La producción de frutas y hortalizas para la cual se encuentra reconocida la entidad,</w:t>
      </w:r>
      <w:r w:rsidR="00837E7B">
        <w:rPr>
          <w:rFonts w:ascii="Arial" w:hAnsi="Arial" w:cs="Arial"/>
          <w:sz w:val="22"/>
          <w:szCs w:val="22"/>
          <w:lang w:val="es-ES"/>
        </w:rPr>
        <w:t xml:space="preserve"> </w:t>
      </w:r>
      <w:r w:rsidRPr="00837E7B">
        <w:rPr>
          <w:rFonts w:ascii="Arial" w:hAnsi="Arial" w:cs="Arial"/>
          <w:sz w:val="22"/>
          <w:szCs w:val="22"/>
          <w:lang w:val="es-ES"/>
        </w:rPr>
        <w:t>producida por ella misma y por sus miembros productores, que haya sido comercializada en fresco cumpliendo la correspondiente norma de comercialización, por ella misma.</w:t>
      </w:r>
    </w:p>
    <w:p w14:paraId="249969D2" w14:textId="1DD58A88" w:rsidR="00717A8A" w:rsidRPr="00837E7B" w:rsidRDefault="00717A8A" w:rsidP="00837E7B">
      <w:pPr>
        <w:pStyle w:val="Prrafodelista"/>
        <w:numPr>
          <w:ilvl w:val="0"/>
          <w:numId w:val="15"/>
        </w:numPr>
        <w:rPr>
          <w:rFonts w:ascii="Arial" w:hAnsi="Arial" w:cs="Arial"/>
          <w:sz w:val="22"/>
          <w:szCs w:val="22"/>
          <w:lang w:val="es-ES"/>
        </w:rPr>
      </w:pPr>
      <w:r w:rsidRPr="00837E7B">
        <w:rPr>
          <w:rFonts w:ascii="Arial" w:hAnsi="Arial" w:cs="Arial"/>
          <w:sz w:val="22"/>
          <w:szCs w:val="22"/>
          <w:lang w:val="es-ES"/>
        </w:rPr>
        <w:t>El valor de dicha producción se referirá a producción comercializada como producto fresco, preparado y envasado, listo para su comercialización. A este respecto, se entenderá producto preparado el sometido a limpieza, despiece, pelado, recorte y secado sin que éstas se</w:t>
      </w:r>
      <w:r w:rsidR="00AF21FB">
        <w:rPr>
          <w:rFonts w:ascii="Arial" w:hAnsi="Arial" w:cs="Arial"/>
          <w:sz w:val="22"/>
          <w:szCs w:val="22"/>
          <w:lang w:val="es-ES"/>
        </w:rPr>
        <w:t xml:space="preserve"> </w:t>
      </w:r>
      <w:r w:rsidRPr="00837E7B">
        <w:rPr>
          <w:rFonts w:ascii="Arial" w:hAnsi="Arial" w:cs="Arial"/>
          <w:sz w:val="22"/>
          <w:szCs w:val="22"/>
          <w:lang w:val="es-ES"/>
        </w:rPr>
        <w:t>transformen en FH transformadas.</w:t>
      </w:r>
    </w:p>
    <w:p w14:paraId="2C7D67B2" w14:textId="77903406" w:rsidR="00717A8A" w:rsidRPr="00837E7B" w:rsidRDefault="00717A8A" w:rsidP="00837E7B">
      <w:pPr>
        <w:pStyle w:val="Prrafodelista"/>
        <w:numPr>
          <w:ilvl w:val="0"/>
          <w:numId w:val="15"/>
        </w:numPr>
        <w:rPr>
          <w:rFonts w:ascii="Arial" w:hAnsi="Arial" w:cs="Arial"/>
          <w:sz w:val="22"/>
          <w:szCs w:val="22"/>
          <w:lang w:val="es-ES"/>
        </w:rPr>
      </w:pPr>
      <w:r w:rsidRPr="00837E7B">
        <w:rPr>
          <w:rFonts w:ascii="Arial" w:hAnsi="Arial" w:cs="Arial"/>
          <w:sz w:val="22"/>
          <w:szCs w:val="22"/>
          <w:lang w:val="es-ES"/>
        </w:rPr>
        <w:t xml:space="preserve">El resultado de aplicar el porcentaje a tanto alzado previsto en el segundo párrafo del artículo 31.2 del Reglamento </w:t>
      </w:r>
      <w:proofErr w:type="gramStart"/>
      <w:r w:rsidRPr="00837E7B">
        <w:rPr>
          <w:rFonts w:ascii="Arial" w:hAnsi="Arial" w:cs="Arial"/>
          <w:sz w:val="22"/>
          <w:szCs w:val="22"/>
          <w:lang w:val="es-ES"/>
        </w:rPr>
        <w:t>Delegado</w:t>
      </w:r>
      <w:proofErr w:type="gramEnd"/>
      <w:r w:rsidRPr="00837E7B">
        <w:rPr>
          <w:rFonts w:ascii="Arial" w:hAnsi="Arial" w:cs="Arial"/>
          <w:sz w:val="22"/>
          <w:szCs w:val="22"/>
          <w:lang w:val="es-ES"/>
        </w:rPr>
        <w:t xml:space="preserve"> (UE) n.º 2022/126 de la Comisión, de 7 de diciembre de 2021, al valor facturado por los productos transformados por la organización de productores,</w:t>
      </w:r>
      <w:r w:rsidR="00AF21FB">
        <w:rPr>
          <w:rFonts w:ascii="Arial" w:hAnsi="Arial" w:cs="Arial"/>
          <w:sz w:val="22"/>
          <w:szCs w:val="22"/>
          <w:lang w:val="es-ES"/>
        </w:rPr>
        <w:t xml:space="preserve"> </w:t>
      </w:r>
      <w:r w:rsidRPr="00837E7B">
        <w:rPr>
          <w:rFonts w:ascii="Arial" w:hAnsi="Arial" w:cs="Arial"/>
          <w:sz w:val="22"/>
          <w:szCs w:val="22"/>
          <w:lang w:val="es-ES"/>
        </w:rPr>
        <w:t>asociación de organizaciones de productores, sus miembros productores o filiales de</w:t>
      </w:r>
      <w:r w:rsidR="00AF21FB">
        <w:rPr>
          <w:rFonts w:ascii="Arial" w:hAnsi="Arial" w:cs="Arial"/>
          <w:sz w:val="22"/>
          <w:szCs w:val="22"/>
          <w:lang w:val="es-ES"/>
        </w:rPr>
        <w:t xml:space="preserve"> </w:t>
      </w:r>
      <w:r w:rsidRPr="00837E7B">
        <w:rPr>
          <w:rFonts w:ascii="Arial" w:hAnsi="Arial" w:cs="Arial"/>
          <w:sz w:val="22"/>
          <w:szCs w:val="22"/>
          <w:lang w:val="es-ES"/>
        </w:rPr>
        <w:t>conformidad con el artículo 31.7 del citado Reglamento Delegado (UE) n.º 2022/126.</w:t>
      </w:r>
    </w:p>
    <w:p w14:paraId="61FFD94D" w14:textId="604AFE7F" w:rsidR="00717A8A" w:rsidRPr="00837E7B" w:rsidRDefault="00717A8A" w:rsidP="00837E7B">
      <w:pPr>
        <w:pStyle w:val="Prrafodelista"/>
        <w:numPr>
          <w:ilvl w:val="0"/>
          <w:numId w:val="15"/>
        </w:numPr>
        <w:rPr>
          <w:rFonts w:ascii="Arial" w:hAnsi="Arial" w:cs="Arial"/>
          <w:sz w:val="22"/>
          <w:szCs w:val="22"/>
          <w:lang w:val="es-ES"/>
        </w:rPr>
      </w:pPr>
      <w:r w:rsidRPr="00837E7B">
        <w:rPr>
          <w:rFonts w:ascii="Arial" w:hAnsi="Arial" w:cs="Arial"/>
          <w:sz w:val="22"/>
          <w:szCs w:val="22"/>
          <w:lang w:val="es-ES"/>
        </w:rPr>
        <w:t xml:space="preserve">Los subproductos a que se refiere el artículo 31.3 del Reglamento Delegado (UE) </w:t>
      </w:r>
      <w:proofErr w:type="gramStart"/>
      <w:r w:rsidRPr="00837E7B">
        <w:rPr>
          <w:rFonts w:ascii="Arial" w:hAnsi="Arial" w:cs="Arial"/>
          <w:sz w:val="22"/>
          <w:szCs w:val="22"/>
          <w:lang w:val="es-ES"/>
        </w:rPr>
        <w:t>n.º</w:t>
      </w:r>
      <w:proofErr w:type="gramEnd"/>
      <w:r w:rsidRPr="00837E7B">
        <w:rPr>
          <w:rFonts w:ascii="Arial" w:hAnsi="Arial" w:cs="Arial"/>
          <w:sz w:val="22"/>
          <w:szCs w:val="22"/>
          <w:lang w:val="es-ES"/>
        </w:rPr>
        <w:t>2022/126 de la Comisión, de 7 de diciembre de 2021.</w:t>
      </w:r>
    </w:p>
    <w:p w14:paraId="2F403D4F" w14:textId="42B5DA29" w:rsidR="00717A8A" w:rsidRPr="00837E7B" w:rsidRDefault="00717A8A" w:rsidP="00837E7B">
      <w:pPr>
        <w:pStyle w:val="Prrafodelista"/>
        <w:numPr>
          <w:ilvl w:val="0"/>
          <w:numId w:val="15"/>
        </w:numPr>
        <w:rPr>
          <w:rFonts w:ascii="Arial" w:hAnsi="Arial" w:cs="Arial"/>
          <w:sz w:val="22"/>
          <w:szCs w:val="22"/>
          <w:lang w:val="es-ES"/>
        </w:rPr>
      </w:pPr>
      <w:r w:rsidRPr="00837E7B">
        <w:rPr>
          <w:rFonts w:ascii="Arial" w:hAnsi="Arial" w:cs="Arial"/>
          <w:sz w:val="22"/>
          <w:szCs w:val="22"/>
          <w:lang w:val="es-ES"/>
        </w:rPr>
        <w:t>El valor de las retiradas del mercado para distribución gratuita, calculado con base en el precio medio de los productos comercializados por la entidad durante el periodo de referencia de que se trate.</w:t>
      </w:r>
    </w:p>
    <w:p w14:paraId="4E7CCD79" w14:textId="448E77CF" w:rsidR="00717A8A" w:rsidRPr="00837E7B" w:rsidRDefault="00717A8A" w:rsidP="00837E7B">
      <w:pPr>
        <w:pStyle w:val="Prrafodelista"/>
        <w:numPr>
          <w:ilvl w:val="0"/>
          <w:numId w:val="15"/>
        </w:numPr>
        <w:rPr>
          <w:rFonts w:ascii="Arial" w:hAnsi="Arial" w:cs="Arial"/>
          <w:sz w:val="22"/>
          <w:szCs w:val="22"/>
          <w:lang w:val="es-ES"/>
        </w:rPr>
      </w:pPr>
      <w:r w:rsidRPr="00837E7B">
        <w:rPr>
          <w:rFonts w:ascii="Arial" w:hAnsi="Arial" w:cs="Arial"/>
          <w:sz w:val="22"/>
          <w:szCs w:val="22"/>
          <w:lang w:val="es-ES"/>
        </w:rPr>
        <w:t>La producción de frutas y hortalizas comercializada por la entidad, no producida por ella</w:t>
      </w:r>
      <w:r w:rsidR="006D4A56">
        <w:rPr>
          <w:rFonts w:ascii="Arial" w:hAnsi="Arial" w:cs="Arial"/>
          <w:sz w:val="22"/>
          <w:szCs w:val="22"/>
          <w:lang w:val="es-ES"/>
        </w:rPr>
        <w:t xml:space="preserve"> </w:t>
      </w:r>
      <w:r w:rsidRPr="00837E7B">
        <w:rPr>
          <w:rFonts w:ascii="Arial" w:hAnsi="Arial" w:cs="Arial"/>
          <w:sz w:val="22"/>
          <w:szCs w:val="22"/>
          <w:lang w:val="es-ES"/>
        </w:rPr>
        <w:t>misma ni por sus miembros productores, que proceda de miembros productores de otra</w:t>
      </w:r>
      <w:r w:rsidR="006D4A56">
        <w:rPr>
          <w:rFonts w:ascii="Arial" w:hAnsi="Arial" w:cs="Arial"/>
          <w:sz w:val="22"/>
          <w:szCs w:val="22"/>
          <w:lang w:val="es-ES"/>
        </w:rPr>
        <w:t xml:space="preserve"> </w:t>
      </w:r>
      <w:r w:rsidRPr="00837E7B">
        <w:rPr>
          <w:rFonts w:ascii="Arial" w:hAnsi="Arial" w:cs="Arial"/>
          <w:sz w:val="22"/>
          <w:szCs w:val="22"/>
          <w:lang w:val="es-ES"/>
        </w:rPr>
        <w:t xml:space="preserve">entidad que la designe como comercializadora de dicha producción en virtud de lo dispuesto en el segundo párrafo del artículo 31.5 del Reglamento </w:t>
      </w:r>
      <w:proofErr w:type="gramStart"/>
      <w:r w:rsidRPr="00837E7B">
        <w:rPr>
          <w:rFonts w:ascii="Arial" w:hAnsi="Arial" w:cs="Arial"/>
          <w:sz w:val="22"/>
          <w:szCs w:val="22"/>
          <w:lang w:val="es-ES"/>
        </w:rPr>
        <w:t>Delegado</w:t>
      </w:r>
      <w:proofErr w:type="gramEnd"/>
      <w:r w:rsidRPr="00837E7B">
        <w:rPr>
          <w:rFonts w:ascii="Arial" w:hAnsi="Arial" w:cs="Arial"/>
          <w:sz w:val="22"/>
          <w:szCs w:val="22"/>
          <w:lang w:val="es-ES"/>
        </w:rPr>
        <w:t xml:space="preserve"> (UE) n.º 2022/126 de la</w:t>
      </w:r>
      <w:r w:rsidR="006D4A56">
        <w:rPr>
          <w:rFonts w:ascii="Arial" w:hAnsi="Arial" w:cs="Arial"/>
          <w:sz w:val="22"/>
          <w:szCs w:val="22"/>
          <w:lang w:val="es-ES"/>
        </w:rPr>
        <w:t xml:space="preserve"> </w:t>
      </w:r>
      <w:r w:rsidRPr="00837E7B">
        <w:rPr>
          <w:rFonts w:ascii="Arial" w:hAnsi="Arial" w:cs="Arial"/>
          <w:sz w:val="22"/>
          <w:szCs w:val="22"/>
          <w:lang w:val="es-ES"/>
        </w:rPr>
        <w:t>Comisión, de 7 de diciembre de 2021.</w:t>
      </w:r>
    </w:p>
    <w:p w14:paraId="24E389A1" w14:textId="4621A130" w:rsidR="00717A8A" w:rsidRPr="00837E7B" w:rsidRDefault="00717A8A" w:rsidP="00837E7B">
      <w:pPr>
        <w:pStyle w:val="Prrafodelista"/>
        <w:numPr>
          <w:ilvl w:val="0"/>
          <w:numId w:val="15"/>
        </w:numPr>
        <w:rPr>
          <w:rFonts w:ascii="Arial" w:hAnsi="Arial" w:cs="Arial"/>
          <w:sz w:val="22"/>
          <w:szCs w:val="22"/>
          <w:lang w:val="es-ES"/>
        </w:rPr>
      </w:pPr>
      <w:r w:rsidRPr="00837E7B">
        <w:rPr>
          <w:rFonts w:ascii="Arial" w:hAnsi="Arial" w:cs="Arial"/>
          <w:sz w:val="22"/>
          <w:szCs w:val="22"/>
          <w:lang w:val="es-ES"/>
        </w:rPr>
        <w:t>Las indemnizaciones del seguro de cosecha y producción o de acciones equivalentes</w:t>
      </w:r>
      <w:r w:rsidR="006D4A56">
        <w:rPr>
          <w:rFonts w:ascii="Arial" w:hAnsi="Arial" w:cs="Arial"/>
          <w:sz w:val="22"/>
          <w:szCs w:val="22"/>
          <w:lang w:val="es-ES"/>
        </w:rPr>
        <w:t xml:space="preserve"> </w:t>
      </w:r>
      <w:r w:rsidRPr="00837E7B">
        <w:rPr>
          <w:rFonts w:ascii="Arial" w:hAnsi="Arial" w:cs="Arial"/>
          <w:sz w:val="22"/>
          <w:szCs w:val="22"/>
          <w:lang w:val="es-ES"/>
        </w:rPr>
        <w:t>gestionadas por la entidad o sus miembros productores, recibidas como consecuencia de una reducción de la producción debida a una catástrofe natural, un fenómeno climático,</w:t>
      </w:r>
      <w:r w:rsidR="006D4A56">
        <w:rPr>
          <w:rFonts w:ascii="Arial" w:hAnsi="Arial" w:cs="Arial"/>
          <w:sz w:val="22"/>
          <w:szCs w:val="22"/>
          <w:lang w:val="es-ES"/>
        </w:rPr>
        <w:t xml:space="preserve"> </w:t>
      </w:r>
      <w:r w:rsidRPr="00837E7B">
        <w:rPr>
          <w:rFonts w:ascii="Arial" w:hAnsi="Arial" w:cs="Arial"/>
          <w:sz w:val="22"/>
          <w:szCs w:val="22"/>
          <w:lang w:val="es-ES"/>
        </w:rPr>
        <w:t>enfermedades vegetales o infestaciones parasitarias. Estas indemnizaciones deben incluirse en el valor de la producción comercializada correspondiente al periodo de referencia que se perciban realmente.</w:t>
      </w:r>
    </w:p>
    <w:p w14:paraId="4823A3D4" w14:textId="21E3C522" w:rsidR="00717A8A" w:rsidRPr="00837E7B" w:rsidRDefault="00717A8A" w:rsidP="00837E7B">
      <w:pPr>
        <w:pStyle w:val="Prrafodelista"/>
        <w:numPr>
          <w:ilvl w:val="0"/>
          <w:numId w:val="15"/>
        </w:numPr>
        <w:rPr>
          <w:rFonts w:ascii="Arial" w:hAnsi="Arial" w:cs="Arial"/>
          <w:sz w:val="22"/>
          <w:szCs w:val="22"/>
          <w:lang w:val="es-ES"/>
        </w:rPr>
      </w:pPr>
      <w:r w:rsidRPr="00837E7B">
        <w:rPr>
          <w:rFonts w:ascii="Arial" w:hAnsi="Arial" w:cs="Arial"/>
          <w:sz w:val="22"/>
          <w:szCs w:val="22"/>
          <w:lang w:val="es-ES"/>
        </w:rPr>
        <w:t xml:space="preserve">Cuando la entidad haya externalizado alguna actividad, el valor económico añadido de la actividad externalizada por la entidad a terceros, o a una filial distinta de la mencionada en el artículo 31.8 del Reglamento </w:t>
      </w:r>
      <w:proofErr w:type="gramStart"/>
      <w:r w:rsidRPr="00837E7B">
        <w:rPr>
          <w:rFonts w:ascii="Arial" w:hAnsi="Arial" w:cs="Arial"/>
          <w:sz w:val="22"/>
          <w:szCs w:val="22"/>
          <w:lang w:val="es-ES"/>
        </w:rPr>
        <w:t>Delegado</w:t>
      </w:r>
      <w:proofErr w:type="gramEnd"/>
      <w:r w:rsidRPr="00837E7B">
        <w:rPr>
          <w:rFonts w:ascii="Arial" w:hAnsi="Arial" w:cs="Arial"/>
          <w:sz w:val="22"/>
          <w:szCs w:val="22"/>
          <w:lang w:val="es-ES"/>
        </w:rPr>
        <w:t xml:space="preserve"> (UE) n.º 2022/126 de la Comisión, de 7 de diciembre de 2021.</w:t>
      </w:r>
    </w:p>
    <w:p w14:paraId="1A50DAA7" w14:textId="77777777" w:rsidR="00717A8A" w:rsidRPr="009004C4" w:rsidRDefault="00717A8A" w:rsidP="00717A8A">
      <w:pPr>
        <w:rPr>
          <w:rFonts w:ascii="Arial" w:hAnsi="Arial" w:cs="Arial"/>
          <w:sz w:val="22"/>
          <w:szCs w:val="22"/>
          <w:lang w:val="es-ES"/>
        </w:rPr>
      </w:pPr>
      <w:r w:rsidRPr="009004C4">
        <w:rPr>
          <w:rFonts w:ascii="Arial" w:hAnsi="Arial" w:cs="Arial"/>
          <w:sz w:val="22"/>
          <w:szCs w:val="22"/>
          <w:lang w:val="es-ES"/>
        </w:rPr>
        <w:t>3. Al valor facturado de la producción comercializada por la entidad, calculado según lo dispuesto en el apartado anterior, se le aplicarán las siguientes deducciones:</w:t>
      </w:r>
    </w:p>
    <w:p w14:paraId="2AE0FBF5" w14:textId="5FF79539" w:rsidR="00717A8A" w:rsidRPr="0098434B" w:rsidRDefault="00717A8A" w:rsidP="0098434B">
      <w:pPr>
        <w:pStyle w:val="Prrafodelista"/>
        <w:numPr>
          <w:ilvl w:val="0"/>
          <w:numId w:val="17"/>
        </w:numPr>
        <w:rPr>
          <w:rFonts w:ascii="Arial" w:hAnsi="Arial" w:cs="Arial"/>
          <w:sz w:val="22"/>
          <w:szCs w:val="22"/>
          <w:lang w:val="es-ES"/>
        </w:rPr>
      </w:pPr>
      <w:r w:rsidRPr="0098434B">
        <w:rPr>
          <w:rFonts w:ascii="Arial" w:hAnsi="Arial" w:cs="Arial"/>
          <w:sz w:val="22"/>
          <w:szCs w:val="22"/>
          <w:lang w:val="es-ES"/>
        </w:rPr>
        <w:t>El importe de los gastos de transporte de mercancía envasada y preparada para la venta pagados a terceros que figure en la contabilidad de la entidad.</w:t>
      </w:r>
    </w:p>
    <w:p w14:paraId="595BC0D0" w14:textId="6360EC5A" w:rsidR="00717A8A" w:rsidRPr="0098434B" w:rsidRDefault="00717A8A" w:rsidP="0098434B">
      <w:pPr>
        <w:pStyle w:val="Prrafodelista"/>
        <w:numPr>
          <w:ilvl w:val="0"/>
          <w:numId w:val="17"/>
        </w:numPr>
        <w:rPr>
          <w:rFonts w:ascii="Arial" w:hAnsi="Arial" w:cs="Arial"/>
          <w:sz w:val="22"/>
          <w:szCs w:val="22"/>
          <w:lang w:val="es-ES"/>
        </w:rPr>
      </w:pPr>
      <w:r w:rsidRPr="0098434B">
        <w:rPr>
          <w:rFonts w:ascii="Arial" w:hAnsi="Arial" w:cs="Arial"/>
          <w:sz w:val="22"/>
          <w:szCs w:val="22"/>
          <w:lang w:val="es-ES"/>
        </w:rPr>
        <w:t>El importe de los servicios profesionales de comisionistas y agentes mediadores independientes en las ventas.</w:t>
      </w:r>
    </w:p>
    <w:p w14:paraId="32D667B4" w14:textId="1C109055" w:rsidR="00BF55FA" w:rsidRPr="0098434B" w:rsidRDefault="00BF55FA" w:rsidP="0098434B">
      <w:pPr>
        <w:pStyle w:val="Prrafodelista"/>
        <w:numPr>
          <w:ilvl w:val="0"/>
          <w:numId w:val="17"/>
        </w:numPr>
        <w:rPr>
          <w:rFonts w:ascii="Arial" w:hAnsi="Arial" w:cs="Arial"/>
          <w:sz w:val="22"/>
          <w:szCs w:val="22"/>
          <w:lang w:val="es-ES"/>
        </w:rPr>
      </w:pPr>
      <w:r w:rsidRPr="0098434B">
        <w:rPr>
          <w:rFonts w:ascii="Arial" w:hAnsi="Arial" w:cs="Arial"/>
          <w:sz w:val="22"/>
          <w:szCs w:val="22"/>
          <w:lang w:val="es-ES"/>
        </w:rPr>
        <w:lastRenderedPageBreak/>
        <w:t>El importe de los descuentos sobre ventas por pronto pago.</w:t>
      </w:r>
    </w:p>
    <w:p w14:paraId="66553D8E" w14:textId="1A6A6952" w:rsidR="00BF55FA" w:rsidRPr="0098434B" w:rsidRDefault="00BF55FA" w:rsidP="0098434B">
      <w:pPr>
        <w:pStyle w:val="Prrafodelista"/>
        <w:numPr>
          <w:ilvl w:val="0"/>
          <w:numId w:val="17"/>
        </w:numPr>
        <w:rPr>
          <w:rFonts w:ascii="Arial" w:hAnsi="Arial" w:cs="Arial"/>
          <w:sz w:val="22"/>
          <w:szCs w:val="22"/>
          <w:lang w:val="es-ES"/>
        </w:rPr>
      </w:pPr>
      <w:r w:rsidRPr="0098434B">
        <w:rPr>
          <w:rFonts w:ascii="Arial" w:hAnsi="Arial" w:cs="Arial"/>
          <w:sz w:val="22"/>
          <w:szCs w:val="22"/>
          <w:lang w:val="es-ES"/>
        </w:rPr>
        <w:t>El importe de las devoluciones de ventas.</w:t>
      </w:r>
    </w:p>
    <w:p w14:paraId="6F275044" w14:textId="50B89312" w:rsidR="00BF55FA" w:rsidRPr="0098434B" w:rsidRDefault="00BF55FA" w:rsidP="0098434B">
      <w:pPr>
        <w:pStyle w:val="Prrafodelista"/>
        <w:numPr>
          <w:ilvl w:val="0"/>
          <w:numId w:val="17"/>
        </w:numPr>
        <w:rPr>
          <w:rFonts w:ascii="Arial" w:hAnsi="Arial" w:cs="Arial"/>
          <w:sz w:val="22"/>
          <w:szCs w:val="22"/>
          <w:lang w:val="es-ES"/>
        </w:rPr>
      </w:pPr>
      <w:r w:rsidRPr="0098434B">
        <w:rPr>
          <w:rFonts w:ascii="Arial" w:hAnsi="Arial" w:cs="Arial"/>
          <w:sz w:val="22"/>
          <w:szCs w:val="22"/>
          <w:lang w:val="es-ES"/>
        </w:rPr>
        <w:t>El importe de los rappels y descuentos aplicados en las operaciones de ventas.</w:t>
      </w:r>
    </w:p>
    <w:p w14:paraId="523F3F2E" w14:textId="687B137A" w:rsidR="00BF55FA" w:rsidRPr="0098434B" w:rsidRDefault="00BF55FA" w:rsidP="0098434B">
      <w:pPr>
        <w:pStyle w:val="Prrafodelista"/>
        <w:numPr>
          <w:ilvl w:val="0"/>
          <w:numId w:val="17"/>
        </w:numPr>
        <w:rPr>
          <w:rFonts w:ascii="Arial" w:hAnsi="Arial" w:cs="Arial"/>
          <w:sz w:val="22"/>
          <w:szCs w:val="22"/>
          <w:lang w:val="es-ES"/>
        </w:rPr>
      </w:pPr>
      <w:r w:rsidRPr="0098434B">
        <w:rPr>
          <w:rFonts w:ascii="Arial" w:hAnsi="Arial" w:cs="Arial"/>
          <w:sz w:val="22"/>
          <w:szCs w:val="22"/>
          <w:lang w:val="es-ES"/>
        </w:rPr>
        <w:t>En el caso de utilización de medios propios para el transporte de mercancía envasada y preparada para la venta a salida de organizaciones de productores, el importe equivalente al coste de</w:t>
      </w:r>
      <w:r w:rsidR="0098434B" w:rsidRPr="0098434B">
        <w:rPr>
          <w:rFonts w:ascii="Arial" w:hAnsi="Arial" w:cs="Arial"/>
          <w:sz w:val="22"/>
          <w:szCs w:val="22"/>
          <w:lang w:val="es-ES"/>
        </w:rPr>
        <w:t xml:space="preserve"> </w:t>
      </w:r>
      <w:r w:rsidRPr="0098434B">
        <w:rPr>
          <w:rFonts w:ascii="Arial" w:hAnsi="Arial" w:cs="Arial"/>
          <w:sz w:val="22"/>
          <w:szCs w:val="22"/>
          <w:lang w:val="es-ES"/>
        </w:rPr>
        <w:t>amortización y de utilización de dichos medios.</w:t>
      </w:r>
    </w:p>
    <w:p w14:paraId="5F67B8ED" w14:textId="0E57975C" w:rsidR="00BF55FA" w:rsidRPr="0098434B" w:rsidRDefault="00BF55FA" w:rsidP="0098434B">
      <w:pPr>
        <w:pStyle w:val="Prrafodelista"/>
        <w:numPr>
          <w:ilvl w:val="0"/>
          <w:numId w:val="17"/>
        </w:numPr>
        <w:rPr>
          <w:rFonts w:ascii="Arial" w:hAnsi="Arial" w:cs="Arial"/>
          <w:sz w:val="22"/>
          <w:szCs w:val="22"/>
          <w:lang w:val="es-ES"/>
        </w:rPr>
      </w:pPr>
      <w:r w:rsidRPr="0098434B">
        <w:rPr>
          <w:rFonts w:ascii="Arial" w:hAnsi="Arial" w:cs="Arial"/>
          <w:sz w:val="22"/>
          <w:szCs w:val="22"/>
          <w:lang w:val="es-ES"/>
        </w:rPr>
        <w:t>En su caso, el coste del transporte entre el centro de acondicionamiento del producto y el de salida a través de la filial.</w:t>
      </w:r>
    </w:p>
    <w:p w14:paraId="292E478C" w14:textId="33235B6F" w:rsidR="00BF55FA" w:rsidRPr="0098434B" w:rsidRDefault="00BF55FA" w:rsidP="0098434B">
      <w:pPr>
        <w:pStyle w:val="Prrafodelista"/>
        <w:numPr>
          <w:ilvl w:val="0"/>
          <w:numId w:val="17"/>
        </w:numPr>
        <w:rPr>
          <w:rFonts w:ascii="Arial" w:hAnsi="Arial" w:cs="Arial"/>
          <w:sz w:val="22"/>
          <w:szCs w:val="22"/>
          <w:lang w:val="es-ES"/>
        </w:rPr>
      </w:pPr>
      <w:r w:rsidRPr="0098434B">
        <w:rPr>
          <w:rFonts w:ascii="Arial" w:hAnsi="Arial" w:cs="Arial"/>
          <w:sz w:val="22"/>
          <w:szCs w:val="22"/>
          <w:lang w:val="es-ES"/>
        </w:rPr>
        <w:t>El importe del IVA o del IGIC.</w:t>
      </w:r>
    </w:p>
    <w:p w14:paraId="6F7B8B77" w14:textId="323DC118" w:rsidR="00BF55FA" w:rsidRPr="0098434B" w:rsidRDefault="00BF55FA" w:rsidP="0098434B">
      <w:pPr>
        <w:pStyle w:val="Prrafodelista"/>
        <w:numPr>
          <w:ilvl w:val="0"/>
          <w:numId w:val="17"/>
        </w:numPr>
        <w:rPr>
          <w:rFonts w:ascii="Arial" w:hAnsi="Arial" w:cs="Arial"/>
          <w:sz w:val="22"/>
          <w:szCs w:val="22"/>
          <w:lang w:val="es-ES"/>
        </w:rPr>
      </w:pPr>
      <w:r w:rsidRPr="0098434B">
        <w:rPr>
          <w:rFonts w:ascii="Arial" w:hAnsi="Arial" w:cs="Arial"/>
          <w:sz w:val="22"/>
          <w:szCs w:val="22"/>
          <w:lang w:val="es-ES"/>
        </w:rPr>
        <w:t>Los costes de transporte interno a la entidad.</w:t>
      </w:r>
    </w:p>
    <w:p w14:paraId="71A24A9D" w14:textId="7C888BED" w:rsidR="00BF55FA" w:rsidRPr="0098434B" w:rsidRDefault="00BF55FA" w:rsidP="0098434B">
      <w:pPr>
        <w:pStyle w:val="Prrafodelista"/>
        <w:numPr>
          <w:ilvl w:val="0"/>
          <w:numId w:val="17"/>
        </w:numPr>
        <w:rPr>
          <w:rFonts w:ascii="Arial" w:hAnsi="Arial" w:cs="Arial"/>
          <w:sz w:val="22"/>
          <w:szCs w:val="22"/>
          <w:lang w:val="es-ES"/>
        </w:rPr>
      </w:pPr>
      <w:r w:rsidRPr="0098434B">
        <w:rPr>
          <w:rFonts w:ascii="Arial" w:hAnsi="Arial" w:cs="Arial"/>
          <w:sz w:val="22"/>
          <w:szCs w:val="22"/>
          <w:lang w:val="es-ES"/>
        </w:rPr>
        <w:t>El importe de los seguros de transporte de mercancías en las operaciones de venta.</w:t>
      </w:r>
    </w:p>
    <w:p w14:paraId="7A1568EF" w14:textId="74D9C346" w:rsidR="00BF55FA" w:rsidRPr="0098434B" w:rsidRDefault="00BF55FA" w:rsidP="0098434B">
      <w:pPr>
        <w:pStyle w:val="Prrafodelista"/>
        <w:numPr>
          <w:ilvl w:val="0"/>
          <w:numId w:val="17"/>
        </w:numPr>
        <w:rPr>
          <w:rFonts w:ascii="Arial" w:hAnsi="Arial" w:cs="Arial"/>
          <w:sz w:val="22"/>
          <w:szCs w:val="22"/>
          <w:lang w:val="es-ES"/>
        </w:rPr>
      </w:pPr>
      <w:r w:rsidRPr="0098434B">
        <w:rPr>
          <w:rFonts w:ascii="Arial" w:hAnsi="Arial" w:cs="Arial"/>
          <w:sz w:val="22"/>
          <w:szCs w:val="22"/>
          <w:lang w:val="es-ES"/>
        </w:rPr>
        <w:t>Diferencias negativas de cambios.</w:t>
      </w:r>
    </w:p>
    <w:p w14:paraId="22679B6D" w14:textId="77777777" w:rsidR="00BF55FA" w:rsidRPr="009004C4" w:rsidRDefault="00BF55FA" w:rsidP="00BF55FA">
      <w:pPr>
        <w:rPr>
          <w:rFonts w:ascii="Arial" w:hAnsi="Arial" w:cs="Arial"/>
          <w:sz w:val="22"/>
          <w:szCs w:val="22"/>
          <w:lang w:val="es-ES"/>
        </w:rPr>
      </w:pPr>
      <w:r w:rsidRPr="009004C4">
        <w:rPr>
          <w:rFonts w:ascii="Arial" w:hAnsi="Arial" w:cs="Arial"/>
          <w:sz w:val="22"/>
          <w:szCs w:val="22"/>
          <w:lang w:val="es-ES"/>
        </w:rPr>
        <w:t>Para poder aplicar las reducciones previstas en las letras a) a e) y j) será necesario que los importes correspondientes estén previamente contabilizados y que la reducción se practique en consonancia con los respectivos asientos contables.</w:t>
      </w:r>
    </w:p>
    <w:p w14:paraId="7BC26F26" w14:textId="77777777" w:rsidR="00BF55FA" w:rsidRPr="009004C4" w:rsidRDefault="00BF55FA" w:rsidP="00BF55FA">
      <w:pPr>
        <w:rPr>
          <w:rFonts w:ascii="Arial" w:hAnsi="Arial" w:cs="Arial"/>
          <w:sz w:val="22"/>
          <w:szCs w:val="22"/>
          <w:lang w:val="es-ES"/>
        </w:rPr>
      </w:pPr>
      <w:r w:rsidRPr="009004C4">
        <w:rPr>
          <w:rFonts w:ascii="Arial" w:hAnsi="Arial" w:cs="Arial"/>
          <w:sz w:val="22"/>
          <w:szCs w:val="22"/>
          <w:lang w:val="es-ES"/>
        </w:rPr>
        <w:t xml:space="preserve">4. La entidad que desee calcular todo o parte de su valor de la producción comercializada a la salida de una asociación de organización de productores o de una filial que cumpla lo dispuesto en los apartados a) y b) del artículo 31.7 del Reglamento </w:t>
      </w:r>
      <w:proofErr w:type="gramStart"/>
      <w:r w:rsidRPr="009004C4">
        <w:rPr>
          <w:rFonts w:ascii="Arial" w:hAnsi="Arial" w:cs="Arial"/>
          <w:sz w:val="22"/>
          <w:szCs w:val="22"/>
          <w:lang w:val="es-ES"/>
        </w:rPr>
        <w:t>Delegado</w:t>
      </w:r>
      <w:proofErr w:type="gramEnd"/>
      <w:r w:rsidRPr="009004C4">
        <w:rPr>
          <w:rFonts w:ascii="Arial" w:hAnsi="Arial" w:cs="Arial"/>
          <w:sz w:val="22"/>
          <w:szCs w:val="22"/>
          <w:lang w:val="es-ES"/>
        </w:rPr>
        <w:t xml:space="preserve"> (UE) n.º 2022/126 de la Comisión, de 7 de diciembre de 2021, o de una asociación de organización de productores deberá comunicar esa intención anualmente, y aportar la siguiente información:</w:t>
      </w:r>
    </w:p>
    <w:p w14:paraId="6D2EFABD" w14:textId="3FBC445F" w:rsidR="00BF55FA" w:rsidRPr="002B505E" w:rsidRDefault="00BF55FA" w:rsidP="002B505E">
      <w:pPr>
        <w:pStyle w:val="Prrafodelista"/>
        <w:numPr>
          <w:ilvl w:val="0"/>
          <w:numId w:val="19"/>
        </w:numPr>
        <w:rPr>
          <w:rFonts w:ascii="Arial" w:hAnsi="Arial" w:cs="Arial"/>
          <w:sz w:val="22"/>
          <w:szCs w:val="22"/>
          <w:lang w:val="es-ES"/>
        </w:rPr>
      </w:pPr>
      <w:r w:rsidRPr="002B505E">
        <w:rPr>
          <w:rFonts w:ascii="Arial" w:hAnsi="Arial" w:cs="Arial"/>
          <w:sz w:val="22"/>
          <w:szCs w:val="22"/>
          <w:lang w:val="es-ES"/>
        </w:rPr>
        <w:t>Datos de las actividades que realizan con la asociación de organizaciones de productores o la filial, bien mediante contratación, o bien tras la venta en firme de la producción, o bien tras la puesta a disposición de la producción.</w:t>
      </w:r>
    </w:p>
    <w:p w14:paraId="3E562144" w14:textId="6F0D382E" w:rsidR="00BF55FA" w:rsidRPr="002B505E" w:rsidRDefault="00BF55FA" w:rsidP="002B505E">
      <w:pPr>
        <w:pStyle w:val="Prrafodelista"/>
        <w:numPr>
          <w:ilvl w:val="0"/>
          <w:numId w:val="19"/>
        </w:numPr>
        <w:rPr>
          <w:rFonts w:ascii="Arial" w:hAnsi="Arial" w:cs="Arial"/>
          <w:sz w:val="22"/>
          <w:szCs w:val="22"/>
          <w:lang w:val="es-ES"/>
        </w:rPr>
      </w:pPr>
      <w:r w:rsidRPr="002B505E">
        <w:rPr>
          <w:rFonts w:ascii="Arial" w:hAnsi="Arial" w:cs="Arial"/>
          <w:sz w:val="22"/>
          <w:szCs w:val="22"/>
          <w:lang w:val="es-ES"/>
        </w:rPr>
        <w:t>Declaración de la filial o de la asociación de organizaciones de productores en la que se comprometa a permitir la realización de los controles físicos y administrativos que el órgano competente considere oportunos para comprobar los aspectos relacionados con el valor de la producción comercializada y con la propiedad del capital social en el caso de la filial.</w:t>
      </w:r>
    </w:p>
    <w:p w14:paraId="09470A3E" w14:textId="139CC37D" w:rsidR="00BF55FA" w:rsidRPr="002B505E" w:rsidRDefault="00BF55FA" w:rsidP="002B505E">
      <w:pPr>
        <w:pStyle w:val="Prrafodelista"/>
        <w:numPr>
          <w:ilvl w:val="0"/>
          <w:numId w:val="19"/>
        </w:numPr>
        <w:rPr>
          <w:rFonts w:ascii="Arial" w:hAnsi="Arial" w:cs="Arial"/>
          <w:sz w:val="22"/>
          <w:szCs w:val="22"/>
          <w:lang w:val="es-ES"/>
        </w:rPr>
      </w:pPr>
      <w:r w:rsidRPr="002B505E">
        <w:rPr>
          <w:rFonts w:ascii="Arial" w:hAnsi="Arial" w:cs="Arial"/>
          <w:sz w:val="22"/>
          <w:szCs w:val="22"/>
          <w:lang w:val="es-ES"/>
        </w:rPr>
        <w:t>En el caso de una asociación de organizaciones de productores, nombre y número de reconocimiento y comunidad autónoma donde tenga su sede social.</w:t>
      </w:r>
    </w:p>
    <w:p w14:paraId="0560AC84" w14:textId="5D8FED52" w:rsidR="00BF55FA" w:rsidRPr="002B505E" w:rsidRDefault="00BF55FA" w:rsidP="002B505E">
      <w:pPr>
        <w:pStyle w:val="Prrafodelista"/>
        <w:numPr>
          <w:ilvl w:val="0"/>
          <w:numId w:val="19"/>
        </w:numPr>
        <w:rPr>
          <w:rFonts w:ascii="Arial" w:hAnsi="Arial" w:cs="Arial"/>
          <w:sz w:val="22"/>
          <w:szCs w:val="22"/>
          <w:lang w:val="es-ES"/>
        </w:rPr>
      </w:pPr>
      <w:r w:rsidRPr="002B505E">
        <w:rPr>
          <w:rFonts w:ascii="Arial" w:hAnsi="Arial" w:cs="Arial"/>
          <w:sz w:val="22"/>
          <w:szCs w:val="22"/>
          <w:lang w:val="es-ES"/>
        </w:rPr>
        <w:t>En el caso de una filial: NIF, nombre, dirección, código postal, municipio según el Instituto Nacional de Estadística, provincia, comunidad autónoma, Estado miembro, teléfono, correo electrónico, forma jurídica, y propietarios del capital social con su correspondiente participación en la entidad.</w:t>
      </w:r>
    </w:p>
    <w:p w14:paraId="68C6FC12" w14:textId="14CF3027" w:rsidR="00BF55FA" w:rsidRPr="002B505E" w:rsidRDefault="00BF55FA" w:rsidP="002B505E">
      <w:pPr>
        <w:pStyle w:val="Prrafodelista"/>
        <w:numPr>
          <w:ilvl w:val="0"/>
          <w:numId w:val="19"/>
        </w:numPr>
        <w:rPr>
          <w:rFonts w:ascii="Arial" w:hAnsi="Arial" w:cs="Arial"/>
          <w:sz w:val="22"/>
          <w:szCs w:val="22"/>
          <w:lang w:val="es-ES"/>
        </w:rPr>
      </w:pPr>
      <w:r w:rsidRPr="002B505E">
        <w:rPr>
          <w:rFonts w:ascii="Arial" w:hAnsi="Arial" w:cs="Arial"/>
          <w:sz w:val="22"/>
          <w:szCs w:val="22"/>
          <w:lang w:val="es-ES"/>
        </w:rPr>
        <w:t xml:space="preserve">Información y documentación que avale la pertenencia a la asociación de organización de productores, o el cumplimento de que se trata de una filial que cumpla lo dispuesto en los apartados a) y b) del artículo 31.7 del Reglamento </w:t>
      </w:r>
      <w:proofErr w:type="gramStart"/>
      <w:r w:rsidRPr="002B505E">
        <w:rPr>
          <w:rFonts w:ascii="Arial" w:hAnsi="Arial" w:cs="Arial"/>
          <w:sz w:val="22"/>
          <w:szCs w:val="22"/>
          <w:lang w:val="es-ES"/>
        </w:rPr>
        <w:t>Delegado</w:t>
      </w:r>
      <w:proofErr w:type="gramEnd"/>
      <w:r w:rsidRPr="002B505E">
        <w:rPr>
          <w:rFonts w:ascii="Arial" w:hAnsi="Arial" w:cs="Arial"/>
          <w:sz w:val="22"/>
          <w:szCs w:val="22"/>
          <w:lang w:val="es-ES"/>
        </w:rPr>
        <w:t xml:space="preserve"> (UE) n.º 2022/126, de la Comisión, de 7 de diciembre de 2021.</w:t>
      </w:r>
    </w:p>
    <w:p w14:paraId="34C1409E" w14:textId="5109616C" w:rsidR="00BF55FA" w:rsidRPr="002B505E" w:rsidRDefault="00BF55FA" w:rsidP="002B505E">
      <w:pPr>
        <w:pStyle w:val="Prrafodelista"/>
        <w:numPr>
          <w:ilvl w:val="0"/>
          <w:numId w:val="19"/>
        </w:numPr>
        <w:rPr>
          <w:rFonts w:ascii="Arial" w:hAnsi="Arial" w:cs="Arial"/>
          <w:sz w:val="22"/>
          <w:szCs w:val="22"/>
          <w:lang w:val="es-ES"/>
        </w:rPr>
      </w:pPr>
      <w:r w:rsidRPr="002B505E">
        <w:rPr>
          <w:rFonts w:ascii="Arial" w:hAnsi="Arial" w:cs="Arial"/>
          <w:sz w:val="22"/>
          <w:szCs w:val="22"/>
          <w:lang w:val="es-ES"/>
        </w:rPr>
        <w:t>Un certificado del valor de la producción comercializada de la filial o de la asociación de organización de productores, correspondiente a la producción aportada por la organización de productores, y el método de cálculo de dicho valor.</w:t>
      </w:r>
    </w:p>
    <w:p w14:paraId="74D8AD76" w14:textId="77777777" w:rsidR="00BF55FA" w:rsidRPr="009004C4" w:rsidRDefault="00BF55FA" w:rsidP="00BF55FA">
      <w:pPr>
        <w:rPr>
          <w:rFonts w:ascii="Arial" w:hAnsi="Arial" w:cs="Arial"/>
          <w:sz w:val="22"/>
          <w:szCs w:val="22"/>
          <w:lang w:val="es-ES"/>
        </w:rPr>
      </w:pPr>
      <w:r w:rsidRPr="009004C4">
        <w:rPr>
          <w:rFonts w:ascii="Arial" w:hAnsi="Arial" w:cs="Arial"/>
          <w:sz w:val="22"/>
          <w:szCs w:val="22"/>
          <w:lang w:val="es-ES"/>
        </w:rPr>
        <w:t>5. En los casos de fusiones e integraciones de entidades, el valor de la producción comercializada de la entidad resultante o en la que se integran, será la suma de los valores de la producción comercializada de cada una de las entidades de origen correspondiente a cada uno de sus periodos de referencia, calculados según lo dispuesto en el presente real decreto.</w:t>
      </w:r>
    </w:p>
    <w:p w14:paraId="3C1D6D97" w14:textId="57D401EE" w:rsidR="004237E3" w:rsidRDefault="00BF55FA" w:rsidP="004237E3">
      <w:pPr>
        <w:rPr>
          <w:rFonts w:ascii="Arial" w:hAnsi="Arial" w:cs="Arial"/>
          <w:sz w:val="22"/>
          <w:szCs w:val="22"/>
          <w:lang w:val="es-ES"/>
        </w:rPr>
      </w:pPr>
      <w:r w:rsidRPr="009004C4">
        <w:rPr>
          <w:rFonts w:ascii="Arial" w:hAnsi="Arial" w:cs="Arial"/>
          <w:sz w:val="22"/>
          <w:szCs w:val="22"/>
          <w:lang w:val="es-ES"/>
        </w:rPr>
        <w:t>6. Cuando el valor de un producto experimente una reducción de al menos el 35 por ciento para un periodo de referencia determinado en comparación con la media de los tres periodos de referencia anteriores, por motivos ajenos a la responsabilidad y control de la entidad, el valor de la producción comercializada de dicho producto se</w:t>
      </w:r>
      <w:r w:rsidR="002B505E">
        <w:rPr>
          <w:rFonts w:ascii="Arial" w:hAnsi="Arial" w:cs="Arial"/>
          <w:sz w:val="22"/>
          <w:szCs w:val="22"/>
          <w:lang w:val="es-ES"/>
        </w:rPr>
        <w:t xml:space="preserve"> </w:t>
      </w:r>
      <w:r w:rsidR="00744784">
        <w:rPr>
          <w:rFonts w:ascii="Arial" w:hAnsi="Arial" w:cs="Arial"/>
          <w:sz w:val="22"/>
          <w:szCs w:val="22"/>
          <w:lang w:val="es-ES"/>
        </w:rPr>
        <w:t>d</w:t>
      </w:r>
      <w:r w:rsidR="004237E3" w:rsidRPr="009004C4">
        <w:rPr>
          <w:rFonts w:ascii="Arial" w:hAnsi="Arial" w:cs="Arial"/>
          <w:sz w:val="22"/>
          <w:szCs w:val="22"/>
          <w:lang w:val="es-ES"/>
        </w:rPr>
        <w:t xml:space="preserve">eterminará de acuerdo a lo dispuesto en el artículo 32.3 del Reglamento </w:t>
      </w:r>
      <w:proofErr w:type="gramStart"/>
      <w:r w:rsidR="004237E3" w:rsidRPr="009004C4">
        <w:rPr>
          <w:rFonts w:ascii="Arial" w:hAnsi="Arial" w:cs="Arial"/>
          <w:sz w:val="22"/>
          <w:szCs w:val="22"/>
          <w:lang w:val="es-ES"/>
        </w:rPr>
        <w:t>Delegado</w:t>
      </w:r>
      <w:proofErr w:type="gramEnd"/>
      <w:r w:rsidR="004237E3" w:rsidRPr="009004C4">
        <w:rPr>
          <w:rFonts w:ascii="Arial" w:hAnsi="Arial" w:cs="Arial"/>
          <w:sz w:val="22"/>
          <w:szCs w:val="22"/>
          <w:lang w:val="es-ES"/>
        </w:rPr>
        <w:t xml:space="preserve"> (UE) n.º 2022/126, de la Comisión, de 7 de diciembre de 2021.</w:t>
      </w:r>
    </w:p>
    <w:p w14:paraId="6CD7A6B9" w14:textId="77777777" w:rsidR="00744784" w:rsidRDefault="00744784" w:rsidP="004237E3">
      <w:pPr>
        <w:rPr>
          <w:rFonts w:ascii="Arial" w:hAnsi="Arial" w:cs="Arial"/>
          <w:sz w:val="22"/>
          <w:szCs w:val="22"/>
          <w:lang w:val="es-ES"/>
        </w:rPr>
      </w:pPr>
    </w:p>
    <w:p w14:paraId="067FB873" w14:textId="77777777" w:rsidR="00744784" w:rsidRDefault="00744784" w:rsidP="004237E3">
      <w:pPr>
        <w:rPr>
          <w:rFonts w:ascii="Arial" w:hAnsi="Arial" w:cs="Arial"/>
          <w:sz w:val="22"/>
          <w:szCs w:val="22"/>
          <w:lang w:val="es-ES"/>
        </w:rPr>
      </w:pPr>
    </w:p>
    <w:p w14:paraId="15C06112" w14:textId="77777777" w:rsidR="00744784" w:rsidRDefault="00744784" w:rsidP="004237E3">
      <w:pPr>
        <w:rPr>
          <w:rFonts w:ascii="Arial" w:hAnsi="Arial" w:cs="Arial"/>
          <w:sz w:val="22"/>
          <w:szCs w:val="22"/>
          <w:lang w:val="es-ES"/>
        </w:rPr>
      </w:pPr>
    </w:p>
    <w:p w14:paraId="33B1DF48" w14:textId="77777777" w:rsidR="00744784" w:rsidRPr="009004C4" w:rsidRDefault="00744784" w:rsidP="004237E3">
      <w:pPr>
        <w:rPr>
          <w:rFonts w:ascii="Arial" w:hAnsi="Arial" w:cs="Arial"/>
          <w:sz w:val="22"/>
          <w:szCs w:val="22"/>
          <w:lang w:val="es-ES"/>
        </w:rPr>
      </w:pPr>
    </w:p>
    <w:p w14:paraId="50020801" w14:textId="77777777" w:rsidR="004237E3" w:rsidRPr="009004C4" w:rsidRDefault="004237E3" w:rsidP="00744784">
      <w:pPr>
        <w:jc w:val="center"/>
        <w:rPr>
          <w:rFonts w:ascii="Arial" w:hAnsi="Arial" w:cs="Arial"/>
          <w:sz w:val="22"/>
          <w:szCs w:val="22"/>
          <w:lang w:val="es-ES"/>
        </w:rPr>
      </w:pPr>
      <w:r w:rsidRPr="009004C4">
        <w:rPr>
          <w:rFonts w:ascii="Arial" w:hAnsi="Arial" w:cs="Arial"/>
          <w:sz w:val="22"/>
          <w:szCs w:val="22"/>
          <w:lang w:val="es-ES"/>
        </w:rPr>
        <w:t>Parte II. De las asociaciones de organizaciones de productores, tanto nacionales como transnacionales</w:t>
      </w:r>
    </w:p>
    <w:p w14:paraId="78F9F982" w14:textId="77777777" w:rsidR="004237E3" w:rsidRPr="009004C4" w:rsidRDefault="004237E3" w:rsidP="004237E3">
      <w:pPr>
        <w:rPr>
          <w:rFonts w:ascii="Arial" w:hAnsi="Arial" w:cs="Arial"/>
          <w:sz w:val="22"/>
          <w:szCs w:val="22"/>
          <w:lang w:val="es-ES"/>
        </w:rPr>
      </w:pPr>
      <w:r w:rsidRPr="009004C4">
        <w:rPr>
          <w:rFonts w:ascii="Arial" w:hAnsi="Arial" w:cs="Arial"/>
          <w:sz w:val="22"/>
          <w:szCs w:val="22"/>
          <w:lang w:val="es-ES"/>
        </w:rPr>
        <w:t>A. En el caso de que presenten un programa operativo total</w:t>
      </w:r>
    </w:p>
    <w:p w14:paraId="28E5E6B1" w14:textId="2D8C2F66" w:rsidR="004237E3" w:rsidRPr="009004C4" w:rsidRDefault="004237E3" w:rsidP="004237E3">
      <w:pPr>
        <w:rPr>
          <w:rFonts w:ascii="Arial" w:hAnsi="Arial" w:cs="Arial"/>
          <w:sz w:val="22"/>
          <w:szCs w:val="22"/>
          <w:lang w:val="es-ES"/>
        </w:rPr>
      </w:pPr>
      <w:r w:rsidRPr="009004C4">
        <w:rPr>
          <w:rFonts w:ascii="Arial" w:hAnsi="Arial" w:cs="Arial"/>
          <w:sz w:val="22"/>
          <w:szCs w:val="22"/>
          <w:lang w:val="es-ES"/>
        </w:rPr>
        <w:t>1. En caso de que la asociación de organizaciones productores no comercialice ningún volumen de producción de las organizaciones de productores que la integran, su valor de la producción comercializada será la suma de los valores de la producción comercializada de cada una de las organizaciones de productores que la integran, determinados acorde a lo dispuesto en el artículo 21 del presente real decreto y en la Parte I del presente anexo, en fase salida de cada una de las</w:t>
      </w:r>
      <w:r w:rsidR="0089515A">
        <w:rPr>
          <w:rFonts w:ascii="Arial" w:hAnsi="Arial" w:cs="Arial"/>
          <w:sz w:val="22"/>
          <w:szCs w:val="22"/>
          <w:lang w:val="es-ES"/>
        </w:rPr>
        <w:t xml:space="preserve"> </w:t>
      </w:r>
      <w:r w:rsidRPr="009004C4">
        <w:rPr>
          <w:rFonts w:ascii="Arial" w:hAnsi="Arial" w:cs="Arial"/>
          <w:sz w:val="22"/>
          <w:szCs w:val="22"/>
          <w:lang w:val="es-ES"/>
        </w:rPr>
        <w:t>organizaciones de productores, o salida otra asociación que lleve a cabo la comercialización o salida filial que cumpla lo dispuesto en los apartados a) y b) del artículo 31.7 del Reglamento Delegado (UE) n.º 2022/126 de la Comisión, de 7 de diciembre de 2021.</w:t>
      </w:r>
    </w:p>
    <w:p w14:paraId="16CFCE86" w14:textId="746281EC" w:rsidR="004237E3" w:rsidRPr="009004C4" w:rsidRDefault="004237E3" w:rsidP="004237E3">
      <w:pPr>
        <w:rPr>
          <w:rFonts w:ascii="Arial" w:hAnsi="Arial" w:cs="Arial"/>
          <w:sz w:val="22"/>
          <w:szCs w:val="22"/>
          <w:lang w:val="es-ES"/>
        </w:rPr>
      </w:pPr>
      <w:r w:rsidRPr="009004C4">
        <w:rPr>
          <w:rFonts w:ascii="Arial" w:hAnsi="Arial" w:cs="Arial"/>
          <w:sz w:val="22"/>
          <w:szCs w:val="22"/>
          <w:lang w:val="es-ES"/>
        </w:rPr>
        <w:t>2. En caso de que la asociación de organizaciones de productores comercialice la totalidad de la producción de las organizaciones de productores que la integran producida por ellas mismas o por sus miembros productores, su valor de la producción comercializada será la suma de los valores de la producción de cada una de las organizaciones de productores que la integran comercializada por la asociación, determinados acorde a lo dispuesto en el artículo 21 del presente real decreto y en la Parte I del presente anexo para las organizaciones de productores, en fase salida la propia</w:t>
      </w:r>
      <w:r w:rsidR="0089515A">
        <w:rPr>
          <w:rFonts w:ascii="Arial" w:hAnsi="Arial" w:cs="Arial"/>
          <w:sz w:val="22"/>
          <w:szCs w:val="22"/>
          <w:lang w:val="es-ES"/>
        </w:rPr>
        <w:t xml:space="preserve"> </w:t>
      </w:r>
      <w:r w:rsidRPr="009004C4">
        <w:rPr>
          <w:rFonts w:ascii="Arial" w:hAnsi="Arial" w:cs="Arial"/>
          <w:sz w:val="22"/>
          <w:szCs w:val="22"/>
          <w:lang w:val="es-ES"/>
        </w:rPr>
        <w:t>asociación, o en su caso, salida filial que cumpla lo dispuesto en los apartados a) y b) del artículo 31.7 del Reglamento Delegado (UE) n.º 2022/126 de la Comisión, de 7 de diciembre de 2021.</w:t>
      </w:r>
    </w:p>
    <w:p w14:paraId="3D32A353" w14:textId="77777777" w:rsidR="004237E3" w:rsidRPr="009004C4" w:rsidRDefault="004237E3" w:rsidP="004237E3">
      <w:pPr>
        <w:rPr>
          <w:rFonts w:ascii="Arial" w:hAnsi="Arial" w:cs="Arial"/>
          <w:sz w:val="22"/>
          <w:szCs w:val="22"/>
          <w:lang w:val="es-ES"/>
        </w:rPr>
      </w:pPr>
      <w:r w:rsidRPr="009004C4">
        <w:rPr>
          <w:rFonts w:ascii="Arial" w:hAnsi="Arial" w:cs="Arial"/>
          <w:sz w:val="22"/>
          <w:szCs w:val="22"/>
          <w:lang w:val="es-ES"/>
        </w:rPr>
        <w:t>3. En caso de que la asociación de organizaciones de productores comercialice únicamente parte de la producción de las organizaciones de productores que la integran producida por ellas mismas o por sus miembros productores, su valor de la producción comercializada será la suma de:</w:t>
      </w:r>
    </w:p>
    <w:p w14:paraId="5AB08D47" w14:textId="483BBF09" w:rsidR="004237E3" w:rsidRPr="0089515A" w:rsidRDefault="004237E3" w:rsidP="0089515A">
      <w:pPr>
        <w:pStyle w:val="Prrafodelista"/>
        <w:numPr>
          <w:ilvl w:val="0"/>
          <w:numId w:val="21"/>
        </w:numPr>
        <w:rPr>
          <w:rFonts w:ascii="Arial" w:hAnsi="Arial" w:cs="Arial"/>
          <w:sz w:val="22"/>
          <w:szCs w:val="22"/>
          <w:lang w:val="es-ES"/>
        </w:rPr>
      </w:pPr>
      <w:r w:rsidRPr="0089515A">
        <w:rPr>
          <w:rFonts w:ascii="Arial" w:hAnsi="Arial" w:cs="Arial"/>
          <w:sz w:val="22"/>
          <w:szCs w:val="22"/>
          <w:lang w:val="es-ES"/>
        </w:rPr>
        <w:t>los valores de la producción de cada una de las organizaciones de productores que la integran, correspondiente a la producción de cada una de ellas o por sus miembros, comercializada por la asociación, determinados acorde a lo dispuesto en el artículo 21 del presente real decreto y en la Parte I del presente anexo para las organizaciones de productores, en fase salida de la propia asociación de organizaciones de productores o en su caso, salida filial que cumpla lo dispuesto en los apartados a) y b) del artículo 31.7 del Reglamento Delegado (UE) n.º 2022/126 de la Comisión, de 7 de diciembre de 2021;</w:t>
      </w:r>
    </w:p>
    <w:p w14:paraId="4228CCBC" w14:textId="091FA332" w:rsidR="004237E3" w:rsidRPr="0089515A" w:rsidRDefault="004237E3" w:rsidP="0089515A">
      <w:pPr>
        <w:pStyle w:val="Prrafodelista"/>
        <w:numPr>
          <w:ilvl w:val="0"/>
          <w:numId w:val="21"/>
        </w:numPr>
        <w:rPr>
          <w:rFonts w:ascii="Arial" w:hAnsi="Arial" w:cs="Arial"/>
          <w:sz w:val="22"/>
          <w:szCs w:val="22"/>
          <w:lang w:val="es-ES"/>
        </w:rPr>
      </w:pPr>
      <w:r w:rsidRPr="0089515A">
        <w:rPr>
          <w:rFonts w:ascii="Arial" w:hAnsi="Arial" w:cs="Arial"/>
          <w:sz w:val="22"/>
          <w:szCs w:val="22"/>
          <w:lang w:val="es-ES"/>
        </w:rPr>
        <w:t>los valores de la producción comercializada por cada una de las organizaciones de productores que la integran, determinados acorde a lo dispuesto en el artículo 22 del presente real decreto y en la Parte I del presente anexo, en fase salida de cada una de las organizaciones de productores, o salida otra asociación que lleve a cabo su comercialización o salida filial que cumpla lo dispuesto en los apartados a) y b) del artículo 31.7 del Reglamento Delegado (UE) n.º 2022/126 de la Comisión, de 7 de diciembre de 2021.</w:t>
      </w:r>
    </w:p>
    <w:p w14:paraId="32433060" w14:textId="77777777" w:rsidR="004237E3" w:rsidRPr="009004C4" w:rsidRDefault="004237E3" w:rsidP="004237E3">
      <w:pPr>
        <w:rPr>
          <w:rFonts w:ascii="Arial" w:hAnsi="Arial" w:cs="Arial"/>
          <w:sz w:val="22"/>
          <w:szCs w:val="22"/>
          <w:lang w:val="es-ES"/>
        </w:rPr>
      </w:pPr>
      <w:r w:rsidRPr="009004C4">
        <w:rPr>
          <w:rFonts w:ascii="Arial" w:hAnsi="Arial" w:cs="Arial"/>
          <w:sz w:val="22"/>
          <w:szCs w:val="22"/>
          <w:lang w:val="es-ES"/>
        </w:rPr>
        <w:t>4. En todos los casos, el valor de la producción comercializada de la asociación deberá ser aprobado por las asambleas generales de la asociación y de las organizaciones de productores miembros de la misma.</w:t>
      </w:r>
    </w:p>
    <w:p w14:paraId="56A391D0" w14:textId="77777777" w:rsidR="004237E3" w:rsidRPr="0089515A" w:rsidRDefault="004237E3" w:rsidP="0089515A">
      <w:pPr>
        <w:jc w:val="center"/>
        <w:rPr>
          <w:rFonts w:ascii="Arial" w:hAnsi="Arial" w:cs="Arial"/>
          <w:sz w:val="22"/>
          <w:szCs w:val="22"/>
          <w:lang w:val="es-ES"/>
        </w:rPr>
      </w:pPr>
      <w:r w:rsidRPr="0089515A">
        <w:rPr>
          <w:rFonts w:ascii="Arial" w:hAnsi="Arial" w:cs="Arial"/>
          <w:sz w:val="22"/>
          <w:szCs w:val="22"/>
          <w:lang w:val="es-ES"/>
        </w:rPr>
        <w:t>B. En el caso de que presenten un programa operativo parcial</w:t>
      </w:r>
    </w:p>
    <w:p w14:paraId="360D8AF1" w14:textId="77777777" w:rsidR="004237E3" w:rsidRPr="009004C4" w:rsidRDefault="004237E3" w:rsidP="004237E3">
      <w:pPr>
        <w:rPr>
          <w:rFonts w:ascii="Arial" w:hAnsi="Arial" w:cs="Arial"/>
          <w:sz w:val="22"/>
          <w:szCs w:val="22"/>
          <w:lang w:val="es-ES"/>
        </w:rPr>
      </w:pPr>
      <w:r w:rsidRPr="009004C4">
        <w:rPr>
          <w:rFonts w:ascii="Arial" w:hAnsi="Arial" w:cs="Arial"/>
          <w:sz w:val="22"/>
          <w:szCs w:val="22"/>
          <w:lang w:val="es-ES"/>
        </w:rPr>
        <w:t>1. En caso de que la asociación de organización productores no comercialice ningún volumen de producción de las organizaciones de productores que la integran, su valor de la producción comercializada será el valor la suma de los valores de la producción comercializada de cada una de las organizaciones de productores que la integran, determinados acorde a lo dispuesto en el artículo 21 del presente real decreto y en la Parte I del presente anexo, en fase salida de cada una de las organizaciones de productores o salida otra asociación que lleve a cabo la comercialización o filial que cumpla lo dispuesto en los apartados a) y b) del artículo 31.7 del Reglamento Delegado (UE) n.º 2022/126 de la Comisión, de 7 de diciembre de 2021, no contabilizados por dichas organizaciones para constituir los fondos operativos que financien sus programas operativos individuales, y que sean aprobados tanto por la asamblea general de la asociación como por las de las organizaciones de productores y entidades miembros de la misma que se vayan a beneficiar de la aplicación del programa parcial de la asociación, con objeto de financiar dicho programa.</w:t>
      </w:r>
    </w:p>
    <w:p w14:paraId="4097FFB1" w14:textId="77777777" w:rsidR="004237E3" w:rsidRPr="009004C4" w:rsidRDefault="004237E3" w:rsidP="004237E3">
      <w:pPr>
        <w:rPr>
          <w:rFonts w:ascii="Arial" w:hAnsi="Arial" w:cs="Arial"/>
          <w:sz w:val="22"/>
          <w:szCs w:val="22"/>
          <w:lang w:val="es-ES"/>
        </w:rPr>
      </w:pPr>
      <w:r w:rsidRPr="009004C4">
        <w:rPr>
          <w:rFonts w:ascii="Arial" w:hAnsi="Arial" w:cs="Arial"/>
          <w:sz w:val="22"/>
          <w:szCs w:val="22"/>
          <w:lang w:val="es-ES"/>
        </w:rPr>
        <w:lastRenderedPageBreak/>
        <w:t>2. En caso de que la asociación de organizaciones de productores comercialice la totalidad de la producción de las organizaciones de productores que la integran, su valor de la producción comercializada será la suma de los valores de la producción comercializada de cada una de las organizaciones de productores que la integran, determinados acorde a lo dispuesto en el artículo 21 del presente real decreto y en la Parte I del presente anexo, en fase salida la propia asociación, o en su caso, salida filial que cumpla lo dispuesto en los apartados a) y b) del artículo 31.7 del Reglamento Delegado (UE) n.º 2022/126 de la Comisión, de 7 de diciembre de 2021, excluyendo de dicho valor, los valores que contabilicen las organizaciones de productores que la integran para financiar sus programas operativos individuales.</w:t>
      </w:r>
    </w:p>
    <w:p w14:paraId="2238EF5C" w14:textId="77777777" w:rsidR="004237E3" w:rsidRPr="009004C4" w:rsidRDefault="004237E3" w:rsidP="004237E3">
      <w:pPr>
        <w:rPr>
          <w:rFonts w:ascii="Arial" w:hAnsi="Arial" w:cs="Arial"/>
          <w:sz w:val="22"/>
          <w:szCs w:val="22"/>
          <w:lang w:val="es-ES"/>
        </w:rPr>
      </w:pPr>
      <w:r w:rsidRPr="009004C4">
        <w:rPr>
          <w:rFonts w:ascii="Arial" w:hAnsi="Arial" w:cs="Arial"/>
          <w:sz w:val="22"/>
          <w:szCs w:val="22"/>
          <w:lang w:val="es-ES"/>
        </w:rPr>
        <w:t>Dichos importes deberán haber sido aprobados tanto por la asamblea general de la asociación como por las de las organizaciones de productores y entidades miembros de la misma que se vayan a beneficiar de la aplicación del programa parcial de la asociación.</w:t>
      </w:r>
    </w:p>
    <w:p w14:paraId="7D436FE3" w14:textId="77777777" w:rsidR="004237E3" w:rsidRPr="009004C4" w:rsidRDefault="004237E3" w:rsidP="004237E3">
      <w:pPr>
        <w:rPr>
          <w:rFonts w:ascii="Arial" w:hAnsi="Arial" w:cs="Arial"/>
          <w:sz w:val="22"/>
          <w:szCs w:val="22"/>
          <w:lang w:val="es-ES"/>
        </w:rPr>
      </w:pPr>
      <w:r w:rsidRPr="009004C4">
        <w:rPr>
          <w:rFonts w:ascii="Arial" w:hAnsi="Arial" w:cs="Arial"/>
          <w:sz w:val="22"/>
          <w:szCs w:val="22"/>
          <w:lang w:val="es-ES"/>
        </w:rPr>
        <w:t>3. En caso de que la asociación de organizaciones de productores comercialice únicamente parte de la producción de las organizaciones de productores que la integran, su valor de la producción comercializada será la suma de:</w:t>
      </w:r>
    </w:p>
    <w:p w14:paraId="1F286502" w14:textId="2167FA10" w:rsidR="004237E3" w:rsidRPr="00712565" w:rsidRDefault="004237E3" w:rsidP="00712565">
      <w:pPr>
        <w:pStyle w:val="Prrafodelista"/>
        <w:numPr>
          <w:ilvl w:val="0"/>
          <w:numId w:val="23"/>
        </w:numPr>
        <w:rPr>
          <w:rFonts w:ascii="Arial" w:hAnsi="Arial" w:cs="Arial"/>
          <w:sz w:val="22"/>
          <w:szCs w:val="22"/>
          <w:lang w:val="es-ES"/>
        </w:rPr>
      </w:pPr>
      <w:r w:rsidRPr="00712565">
        <w:rPr>
          <w:rFonts w:ascii="Arial" w:hAnsi="Arial" w:cs="Arial"/>
          <w:sz w:val="22"/>
          <w:szCs w:val="22"/>
          <w:lang w:val="es-ES"/>
        </w:rPr>
        <w:t>los valores de la producción de cada una de las organizaciones de productores que la integran, correspondiente a la producción producida por ellas o por sus miembros, comercializada por la asociación, determinados acorde a lo dispuesto en el artículo 21 del presente real decreto y en la Parte I del presente anexo para las organizaciones de productores, en fase salida la propia asociación de organizaciones de productores, o en su caso, salida filial que cumpla lo dispuesto en los apartados a) y b) del artículo 31.7 del Reglamento Delegado (UE) n.º 2022/126 de la Comisión, de 7 de diciembre de 2021; menos la suma de los valores que contabilicen las organizaciones de productores que la integran para financiar sus programas operativos individuales.</w:t>
      </w:r>
    </w:p>
    <w:p w14:paraId="6BB7B5D8" w14:textId="46DFC633" w:rsidR="004237E3" w:rsidRPr="00712565" w:rsidRDefault="004237E3" w:rsidP="00712565">
      <w:pPr>
        <w:pStyle w:val="Prrafodelista"/>
        <w:numPr>
          <w:ilvl w:val="0"/>
          <w:numId w:val="23"/>
        </w:numPr>
        <w:rPr>
          <w:rFonts w:ascii="Arial" w:hAnsi="Arial" w:cs="Arial"/>
          <w:sz w:val="22"/>
          <w:szCs w:val="22"/>
          <w:lang w:val="es-ES"/>
        </w:rPr>
      </w:pPr>
      <w:r w:rsidRPr="00712565">
        <w:rPr>
          <w:rFonts w:ascii="Arial" w:hAnsi="Arial" w:cs="Arial"/>
          <w:sz w:val="22"/>
          <w:szCs w:val="22"/>
          <w:lang w:val="es-ES"/>
        </w:rPr>
        <w:t>los valores de la producción comercializada por cada una de las organizaciones de productores que la integran, determinados acorde a lo dispuesto en el artículo 21 del presente real decreto y en la Parte I del presente anexo, en fase salida de cada una de las organizaciones de productores o salida otra asociación que lleve a cabo su comercialización o filial que cumpla lo dispuesto en los apartados a) y b) del artículo 31.7 del Reglamento Delegado (UE) n.º 2022/126 de la Comisión, de 7 de diciembre de 2021; menos, la suma de los valores que contabilicen las organizaciones de productores que la integran para financiar sus programas operativos individuales.</w:t>
      </w:r>
    </w:p>
    <w:p w14:paraId="093D19D9" w14:textId="1AA74487" w:rsidR="004237E3" w:rsidRPr="00712565" w:rsidRDefault="004237E3" w:rsidP="00712565">
      <w:pPr>
        <w:pStyle w:val="Prrafodelista"/>
        <w:numPr>
          <w:ilvl w:val="0"/>
          <w:numId w:val="23"/>
        </w:numPr>
        <w:rPr>
          <w:rFonts w:ascii="Arial Narrow" w:hAnsi="Arial Narrow"/>
          <w:lang w:val="es-ES"/>
        </w:rPr>
      </w:pPr>
      <w:r w:rsidRPr="00712565">
        <w:rPr>
          <w:rFonts w:ascii="Arial" w:hAnsi="Arial" w:cs="Arial"/>
          <w:sz w:val="22"/>
          <w:szCs w:val="22"/>
          <w:lang w:val="es-ES"/>
        </w:rPr>
        <w:t>Dichos importes deberán haber sido aprobados tanto por la asamblea general de la</w:t>
      </w:r>
      <w:r w:rsidR="00712565">
        <w:rPr>
          <w:rFonts w:ascii="Arial" w:hAnsi="Arial" w:cs="Arial"/>
          <w:sz w:val="22"/>
          <w:szCs w:val="22"/>
          <w:lang w:val="es-ES"/>
        </w:rPr>
        <w:t xml:space="preserve"> </w:t>
      </w:r>
      <w:r w:rsidRPr="00712565">
        <w:rPr>
          <w:rFonts w:ascii="Arial" w:hAnsi="Arial" w:cs="Arial"/>
          <w:sz w:val="22"/>
          <w:szCs w:val="22"/>
          <w:lang w:val="es-ES"/>
        </w:rPr>
        <w:t>asociación como por las de las organizaciones de productores y entidades miembros de la misma que se vayan a beneficiar de la aplicación del programa parcial de</w:t>
      </w:r>
      <w:r w:rsidRPr="00712565">
        <w:rPr>
          <w:rFonts w:ascii="Arial Narrow" w:hAnsi="Arial Narrow"/>
          <w:lang w:val="es-ES"/>
        </w:rPr>
        <w:t xml:space="preserve"> la asociación, para </w:t>
      </w:r>
      <w:r w:rsidRPr="00712565">
        <w:rPr>
          <w:rFonts w:ascii="Arial" w:hAnsi="Arial" w:cs="Arial"/>
          <w:sz w:val="22"/>
          <w:szCs w:val="22"/>
          <w:lang w:val="es-ES"/>
        </w:rPr>
        <w:t>financiar dicho programa</w:t>
      </w:r>
      <w:r w:rsidR="00614AEB" w:rsidRPr="00712565">
        <w:rPr>
          <w:rFonts w:ascii="Arial" w:hAnsi="Arial" w:cs="Arial"/>
          <w:sz w:val="22"/>
          <w:szCs w:val="22"/>
          <w:lang w:val="es-ES"/>
        </w:rPr>
        <w:t>.</w:t>
      </w:r>
    </w:p>
    <w:sectPr w:rsidR="004237E3" w:rsidRPr="00712565" w:rsidSect="00692C54">
      <w:headerReference w:type="default" r:id="rId11"/>
      <w:headerReference w:type="first" r:id="rId12"/>
      <w:pgSz w:w="11906" w:h="16838" w:code="9"/>
      <w:pgMar w:top="1418" w:right="851" w:bottom="851" w:left="1134"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107B" w14:textId="77777777" w:rsidR="0010356E" w:rsidRDefault="0010356E" w:rsidP="0054619A">
      <w:pPr>
        <w:spacing w:before="0"/>
      </w:pPr>
      <w:r>
        <w:separator/>
      </w:r>
    </w:p>
  </w:endnote>
  <w:endnote w:type="continuationSeparator" w:id="0">
    <w:p w14:paraId="7324138F" w14:textId="77777777" w:rsidR="0010356E" w:rsidRDefault="0010356E" w:rsidP="0054619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0CA8" w14:textId="77777777" w:rsidR="0010356E" w:rsidRDefault="0010356E" w:rsidP="0054619A">
      <w:pPr>
        <w:spacing w:before="0"/>
      </w:pPr>
      <w:r>
        <w:separator/>
      </w:r>
    </w:p>
  </w:footnote>
  <w:footnote w:type="continuationSeparator" w:id="0">
    <w:p w14:paraId="46740EB9" w14:textId="77777777" w:rsidR="0010356E" w:rsidRDefault="0010356E" w:rsidP="0054619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2552"/>
      <w:gridCol w:w="1895"/>
    </w:tblGrid>
    <w:tr w:rsidR="00E70705" w14:paraId="0B16F084" w14:textId="77777777" w:rsidTr="00E11221">
      <w:tc>
        <w:tcPr>
          <w:tcW w:w="5671" w:type="dxa"/>
        </w:tcPr>
        <w:p w14:paraId="3FBD8543" w14:textId="77777777" w:rsidR="00E70705" w:rsidRDefault="00E70705" w:rsidP="00E11221">
          <w:pPr>
            <w:pStyle w:val="Encabezado"/>
            <w:jc w:val="center"/>
          </w:pPr>
          <w:r>
            <w:rPr>
              <w:noProof/>
            </w:rPr>
            <w:object w:dxaOrig="11549" w:dyaOrig="1410" w14:anchorId="687A2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55pt;height:24.3pt" fillcolor="window">
                <v:imagedata r:id="rId1" o:title=""/>
              </v:shape>
              <o:OLEObject Type="Embed" ProgID="MSPhotoEd.3" ShapeID="_x0000_i1025" DrawAspect="Content" ObjectID="_1786873165" r:id="rId2"/>
            </w:object>
          </w:r>
        </w:p>
        <w:p w14:paraId="64AE22D2" w14:textId="77777777" w:rsidR="00E70705" w:rsidRDefault="00E70705" w:rsidP="00E11221">
          <w:pPr>
            <w:pStyle w:val="Encabezado"/>
          </w:pPr>
        </w:p>
      </w:tc>
      <w:tc>
        <w:tcPr>
          <w:tcW w:w="2552" w:type="dxa"/>
        </w:tcPr>
        <w:p w14:paraId="077AB712" w14:textId="77777777" w:rsidR="00E70705" w:rsidRPr="000E6048" w:rsidRDefault="00E70705" w:rsidP="00E11221">
          <w:pPr>
            <w:pStyle w:val="Encabezado"/>
            <w:jc w:val="right"/>
            <w:rPr>
              <w:sz w:val="12"/>
            </w:rPr>
          </w:pPr>
        </w:p>
        <w:p w14:paraId="09CDECC8" w14:textId="77777777" w:rsidR="00E70705" w:rsidRDefault="00E70705" w:rsidP="00E11221">
          <w:pPr>
            <w:pStyle w:val="Encabezado"/>
            <w:jc w:val="right"/>
          </w:pPr>
          <w:r>
            <w:t>UNIÓN EUROPEA</w:t>
          </w:r>
        </w:p>
        <w:p w14:paraId="3C0173D2" w14:textId="77777777" w:rsidR="00E70705" w:rsidRDefault="00E70705" w:rsidP="00E11221">
          <w:pPr>
            <w:pStyle w:val="Encabezado"/>
            <w:tabs>
              <w:tab w:val="left" w:pos="2018"/>
            </w:tabs>
            <w:jc w:val="right"/>
          </w:pPr>
          <w:r>
            <w:t>FEGA</w:t>
          </w:r>
        </w:p>
      </w:tc>
      <w:tc>
        <w:tcPr>
          <w:tcW w:w="1895" w:type="dxa"/>
          <w:vAlign w:val="center"/>
        </w:tcPr>
        <w:p w14:paraId="1EC51DDA" w14:textId="77777777" w:rsidR="00E70705" w:rsidRDefault="00E70705" w:rsidP="00E11221">
          <w:pPr>
            <w:pStyle w:val="Encabezado"/>
          </w:pPr>
          <w:r>
            <w:rPr>
              <w:noProof/>
              <w:lang w:eastAsia="es-ES"/>
            </w:rPr>
            <w:drawing>
              <wp:inline distT="0" distB="0" distL="0" distR="0" wp14:anchorId="30BB8680" wp14:editId="2523A3FC">
                <wp:extent cx="571500" cy="381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765" cy="383844"/>
                        </a:xfrm>
                        <a:prstGeom prst="rect">
                          <a:avLst/>
                        </a:prstGeom>
                        <a:noFill/>
                      </pic:spPr>
                    </pic:pic>
                  </a:graphicData>
                </a:graphic>
              </wp:inline>
            </w:drawing>
          </w:r>
        </w:p>
      </w:tc>
    </w:tr>
  </w:tbl>
  <w:p w14:paraId="0A15B3E6" w14:textId="77777777" w:rsidR="00E70705" w:rsidRDefault="00E707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2268"/>
      <w:gridCol w:w="2179"/>
    </w:tblGrid>
    <w:tr w:rsidR="00E70705" w14:paraId="50B1DE83" w14:textId="77777777" w:rsidTr="00E11221">
      <w:tc>
        <w:tcPr>
          <w:tcW w:w="5671" w:type="dxa"/>
        </w:tcPr>
        <w:tbl>
          <w:tblPr>
            <w:tblW w:w="10774" w:type="dxa"/>
            <w:tblLayout w:type="fixed"/>
            <w:tblLook w:val="04A0" w:firstRow="1" w:lastRow="0" w:firstColumn="1" w:lastColumn="0" w:noHBand="0" w:noVBand="1"/>
          </w:tblPr>
          <w:tblGrid>
            <w:gridCol w:w="1560"/>
            <w:gridCol w:w="2551"/>
            <w:gridCol w:w="3828"/>
            <w:gridCol w:w="2835"/>
          </w:tblGrid>
          <w:tr w:rsidR="00702440" w:rsidRPr="00445235" w14:paraId="57241883" w14:textId="77777777" w:rsidTr="008773B8">
            <w:trPr>
              <w:trHeight w:val="583"/>
            </w:trPr>
            <w:tc>
              <w:tcPr>
                <w:tcW w:w="1560" w:type="dxa"/>
                <w:vMerge w:val="restart"/>
                <w:shd w:val="clear" w:color="auto" w:fill="auto"/>
              </w:tcPr>
              <w:p w14:paraId="6FD310B9" w14:textId="77777777" w:rsidR="00702440" w:rsidRDefault="00702440" w:rsidP="00702440">
                <w:pPr>
                  <w:rPr>
                    <w:noProof/>
                    <w:sz w:val="20"/>
                    <w:lang w:val="es-ES"/>
                  </w:rPr>
                </w:pPr>
              </w:p>
              <w:p w14:paraId="0F3573FC" w14:textId="77777777" w:rsidR="00702440" w:rsidRDefault="00702440" w:rsidP="00702440">
                <w:pPr>
                  <w:rPr>
                    <w:rFonts w:ascii="Calibri" w:hAnsi="Calibri"/>
                    <w:b/>
                    <w:bCs/>
                    <w:sz w:val="20"/>
                  </w:rPr>
                </w:pPr>
              </w:p>
              <w:p w14:paraId="10AF37E2" w14:textId="77777777" w:rsidR="00702440" w:rsidRPr="00445235" w:rsidRDefault="00702440" w:rsidP="00702440">
                <w:pPr>
                  <w:rPr>
                    <w:b/>
                    <w:noProof/>
                    <w:sz w:val="36"/>
                    <w:szCs w:val="36"/>
                    <w:lang w:val="es-ES"/>
                  </w:rPr>
                </w:pPr>
                <w:r>
                  <w:rPr>
                    <w:rFonts w:ascii="Arial" w:hAnsi="Arial"/>
                    <w:b/>
                    <w:noProof/>
                    <w:sz w:val="14"/>
                    <w:szCs w:val="14"/>
                    <w:lang w:val="eu-ES" w:eastAsia="eu-ES"/>
                  </w:rPr>
                  <w:drawing>
                    <wp:anchor distT="0" distB="0" distL="114300" distR="114300" simplePos="0" relativeHeight="251660288" behindDoc="1" locked="0" layoutInCell="1" allowOverlap="1" wp14:anchorId="0635BF65" wp14:editId="56FC3D96">
                      <wp:simplePos x="0" y="0"/>
                      <wp:positionH relativeFrom="column">
                        <wp:posOffset>0</wp:posOffset>
                      </wp:positionH>
                      <wp:positionV relativeFrom="paragraph">
                        <wp:posOffset>2540</wp:posOffset>
                      </wp:positionV>
                      <wp:extent cx="946298" cy="645915"/>
                      <wp:effectExtent l="0" t="0" r="635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298" cy="645915"/>
                              </a:xfrm>
                              <a:prstGeom prst="rect">
                                <a:avLst/>
                              </a:prstGeom>
                              <a:noFill/>
                            </pic:spPr>
                          </pic:pic>
                        </a:graphicData>
                      </a:graphic>
                      <wp14:sizeRelH relativeFrom="margin">
                        <wp14:pctWidth>0</wp14:pctWidth>
                      </wp14:sizeRelH>
                      <wp14:sizeRelV relativeFrom="margin">
                        <wp14:pctHeight>0</wp14:pctHeight>
                      </wp14:sizeRelV>
                    </wp:anchor>
                  </w:drawing>
                </w:r>
              </w:p>
              <w:p w14:paraId="2CFF8875" w14:textId="77777777" w:rsidR="00702440" w:rsidRDefault="00702440" w:rsidP="00702440">
                <w:pPr>
                  <w:rPr>
                    <w:noProof/>
                    <w:sz w:val="20"/>
                    <w:lang w:val="es-ES"/>
                  </w:rPr>
                </w:pPr>
              </w:p>
              <w:p w14:paraId="6222C28C" w14:textId="77777777" w:rsidR="00702440" w:rsidRDefault="00702440" w:rsidP="00702440">
                <w:pPr>
                  <w:rPr>
                    <w:noProof/>
                    <w:sz w:val="20"/>
                    <w:lang w:val="es-ES"/>
                  </w:rPr>
                </w:pPr>
              </w:p>
              <w:p w14:paraId="6A8E7117" w14:textId="77777777" w:rsidR="00702440" w:rsidRDefault="00702440" w:rsidP="00702440">
                <w:pPr>
                  <w:rPr>
                    <w:rFonts w:ascii="Calibri" w:hAnsi="Calibri"/>
                    <w:b/>
                    <w:bCs/>
                    <w:sz w:val="20"/>
                  </w:rPr>
                </w:pPr>
              </w:p>
              <w:p w14:paraId="75955F56" w14:textId="77777777" w:rsidR="00702440" w:rsidRPr="004E0221" w:rsidRDefault="00702440" w:rsidP="00702440">
                <w:pPr>
                  <w:rPr>
                    <w:rFonts w:ascii="Calibri" w:hAnsi="Calibri"/>
                    <w:b/>
                    <w:bCs/>
                    <w:sz w:val="20"/>
                  </w:rPr>
                </w:pPr>
                <w:r>
                  <w:rPr>
                    <w:b/>
                    <w:bCs/>
                    <w:noProof/>
                    <w:sz w:val="20"/>
                    <w:lang w:val="es-ES"/>
                  </w:rPr>
                  <w:t xml:space="preserve">     </w:t>
                </w:r>
                <w:r w:rsidRPr="004E0221">
                  <w:rPr>
                    <w:b/>
                    <w:bCs/>
                    <w:noProof/>
                    <w:sz w:val="20"/>
                    <w:lang w:val="es-ES"/>
                  </w:rPr>
                  <w:t>FEAGA</w:t>
                </w:r>
              </w:p>
            </w:tc>
            <w:tc>
              <w:tcPr>
                <w:tcW w:w="6379" w:type="dxa"/>
                <w:gridSpan w:val="2"/>
                <w:shd w:val="clear" w:color="auto" w:fill="auto"/>
              </w:tcPr>
              <w:p w14:paraId="7E775A3A" w14:textId="77777777" w:rsidR="00702440" w:rsidRPr="00DE54D1" w:rsidRDefault="00702440" w:rsidP="00702440">
                <w:pPr>
                  <w:rPr>
                    <w:noProof/>
                    <w:sz w:val="16"/>
                    <w:szCs w:val="24"/>
                    <w:lang w:val="es-ES"/>
                  </w:rPr>
                </w:pPr>
                <w:r>
                  <w:rPr>
                    <w:rFonts w:ascii="Arial" w:hAnsi="Arial"/>
                    <w:noProof/>
                    <w:sz w:val="16"/>
                    <w:lang w:val="eu-ES" w:eastAsia="eu-ES"/>
                  </w:rPr>
                  <w:drawing>
                    <wp:anchor distT="0" distB="0" distL="114300" distR="114300" simplePos="0" relativeHeight="251661312" behindDoc="1" locked="0" layoutInCell="1" allowOverlap="1" wp14:anchorId="25D390AA" wp14:editId="4061962F">
                      <wp:simplePos x="0" y="0"/>
                      <wp:positionH relativeFrom="margin">
                        <wp:posOffset>2540</wp:posOffset>
                      </wp:positionH>
                      <wp:positionV relativeFrom="paragraph">
                        <wp:posOffset>3810</wp:posOffset>
                      </wp:positionV>
                      <wp:extent cx="3780000" cy="489600"/>
                      <wp:effectExtent l="0" t="0" r="0" b="571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GV_BN.png"/>
                              <pic:cNvPicPr/>
                            </pic:nvPicPr>
                            <pic:blipFill>
                              <a:blip r:embed="rId2">
                                <a:extLst>
                                  <a:ext uri="{28A0092B-C50C-407E-A947-70E740481C1C}">
                                    <a14:useLocalDpi xmlns:a14="http://schemas.microsoft.com/office/drawing/2010/main" val="0"/>
                                  </a:ext>
                                </a:extLst>
                              </a:blip>
                              <a:stretch>
                                <a:fillRect/>
                              </a:stretch>
                            </pic:blipFill>
                            <pic:spPr>
                              <a:xfrm>
                                <a:off x="0" y="0"/>
                                <a:ext cx="3780000" cy="489600"/>
                              </a:xfrm>
                              <a:prstGeom prst="rect">
                                <a:avLst/>
                              </a:prstGeom>
                            </pic:spPr>
                          </pic:pic>
                        </a:graphicData>
                      </a:graphic>
                    </wp:anchor>
                  </w:drawing>
                </w:r>
              </w:p>
            </w:tc>
            <w:tc>
              <w:tcPr>
                <w:tcW w:w="2835" w:type="dxa"/>
              </w:tcPr>
              <w:p w14:paraId="43CD6A2B" w14:textId="77777777" w:rsidR="00702440" w:rsidRDefault="00702440" w:rsidP="00702440">
                <w:pPr>
                  <w:rPr>
                    <w:noProof/>
                    <w:sz w:val="16"/>
                    <w:szCs w:val="24"/>
                    <w:lang w:val="es-ES"/>
                  </w:rPr>
                </w:pPr>
              </w:p>
              <w:p w14:paraId="3A6EBA47" w14:textId="77777777" w:rsidR="00702440" w:rsidRDefault="00702440" w:rsidP="00702440">
                <w:pPr>
                  <w:rPr>
                    <w:noProof/>
                    <w:sz w:val="16"/>
                    <w:szCs w:val="24"/>
                    <w:lang w:val="es-ES"/>
                  </w:rPr>
                </w:pPr>
              </w:p>
              <w:p w14:paraId="44ED1AA5" w14:textId="0A884980" w:rsidR="00702440" w:rsidRDefault="00702440" w:rsidP="00702440">
                <w:pPr>
                  <w:tabs>
                    <w:tab w:val="left" w:pos="2730"/>
                  </w:tabs>
                  <w:rPr>
                    <w:noProof/>
                    <w:sz w:val="16"/>
                    <w:szCs w:val="24"/>
                    <w:lang w:val="es-ES"/>
                  </w:rPr>
                </w:pPr>
              </w:p>
            </w:tc>
          </w:tr>
          <w:tr w:rsidR="00702440" w:rsidRPr="00445235" w14:paraId="67C185C5" w14:textId="77777777" w:rsidTr="008773B8">
            <w:trPr>
              <w:trHeight w:val="582"/>
            </w:trPr>
            <w:tc>
              <w:tcPr>
                <w:tcW w:w="1560" w:type="dxa"/>
                <w:vMerge/>
                <w:shd w:val="clear" w:color="auto" w:fill="auto"/>
              </w:tcPr>
              <w:p w14:paraId="1ECD3B00" w14:textId="77777777" w:rsidR="00702440" w:rsidRPr="00A44247" w:rsidRDefault="00702440" w:rsidP="00702440">
                <w:pPr>
                  <w:rPr>
                    <w:noProof/>
                    <w:sz w:val="18"/>
                    <w:szCs w:val="18"/>
                    <w:lang w:val="es-ES"/>
                  </w:rPr>
                </w:pPr>
              </w:p>
            </w:tc>
            <w:tc>
              <w:tcPr>
                <w:tcW w:w="2551" w:type="dxa"/>
                <w:shd w:val="clear" w:color="auto" w:fill="auto"/>
              </w:tcPr>
              <w:p w14:paraId="425D2792" w14:textId="77777777" w:rsidR="00702440" w:rsidRDefault="00702440" w:rsidP="00702440">
                <w:pPr>
                  <w:rPr>
                    <w:noProof/>
                    <w:sz w:val="16"/>
                    <w:szCs w:val="24"/>
                    <w:lang w:val="es-ES"/>
                  </w:rPr>
                </w:pPr>
                <w:r>
                  <w:rPr>
                    <w:noProof/>
                    <w:sz w:val="16"/>
                    <w:lang w:val="eu-ES" w:eastAsia="eu-ES"/>
                  </w:rPr>
                  <mc:AlternateContent>
                    <mc:Choice Requires="wps">
                      <w:drawing>
                        <wp:anchor distT="0" distB="0" distL="114300" distR="114300" simplePos="0" relativeHeight="251662336" behindDoc="0" locked="0" layoutInCell="0" allowOverlap="1" wp14:anchorId="14A3E172" wp14:editId="6E0C964C">
                          <wp:simplePos x="0" y="0"/>
                          <wp:positionH relativeFrom="page">
                            <wp:posOffset>71120</wp:posOffset>
                          </wp:positionH>
                          <wp:positionV relativeFrom="page">
                            <wp:posOffset>4445</wp:posOffset>
                          </wp:positionV>
                          <wp:extent cx="1790700" cy="6381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1E6D7" w14:textId="77777777" w:rsidR="00702440" w:rsidRDefault="00702440" w:rsidP="00702440">
                                      <w:pPr>
                                        <w:spacing w:after="36"/>
                                        <w:rPr>
                                          <w:rFonts w:ascii="Arial" w:hAnsi="Arial"/>
                                          <w:b/>
                                          <w:sz w:val="14"/>
                                        </w:rPr>
                                      </w:pPr>
                                      <w:r w:rsidRPr="004224A6">
                                        <w:rPr>
                                          <w:rFonts w:ascii="Arial" w:hAnsi="Arial"/>
                                          <w:b/>
                                          <w:sz w:val="14"/>
                                        </w:rPr>
                                        <w:t>ELIKADURA, LANDA GARAPEN, NEKAZARITZA ETA ARRANTZA SAILA</w:t>
                                      </w:r>
                                    </w:p>
                                    <w:p w14:paraId="3FE1B5D3" w14:textId="77777777" w:rsidR="00702440" w:rsidRPr="00F729BD" w:rsidRDefault="00702440" w:rsidP="00702440">
                                      <w:pPr>
                                        <w:spacing w:after="36"/>
                                        <w:rPr>
                                          <w:rFonts w:ascii="Arial" w:hAnsi="Arial"/>
                                          <w:sz w:val="14"/>
                                        </w:rPr>
                                      </w:pPr>
                                      <w:r w:rsidRPr="00C1181E">
                                        <w:rPr>
                                          <w:rFonts w:ascii="Arial" w:hAnsi="Arial"/>
                                          <w:sz w:val="14"/>
                                        </w:rPr>
                                        <w:t xml:space="preserve">Elikagaien </w:t>
                                      </w:r>
                                      <w:proofErr w:type="spellStart"/>
                                      <w:r w:rsidRPr="00C1181E">
                                        <w:rPr>
                                          <w:rFonts w:ascii="Arial" w:hAnsi="Arial"/>
                                          <w:sz w:val="14"/>
                                        </w:rPr>
                                        <w:t>Kalitate</w:t>
                                      </w:r>
                                      <w:proofErr w:type="spellEnd"/>
                                      <w:r w:rsidRPr="00C1181E">
                                        <w:rPr>
                                          <w:rFonts w:ascii="Arial" w:hAnsi="Arial"/>
                                          <w:sz w:val="14"/>
                                        </w:rPr>
                                        <w:t xml:space="preserve"> eta </w:t>
                                      </w:r>
                                      <w:proofErr w:type="spellStart"/>
                                      <w:r w:rsidRPr="00C1181E">
                                        <w:rPr>
                                          <w:rFonts w:ascii="Arial" w:hAnsi="Arial"/>
                                          <w:sz w:val="14"/>
                                        </w:rPr>
                                        <w:t>Industriako</w:t>
                                      </w:r>
                                      <w:proofErr w:type="spellEnd"/>
                                      <w:r>
                                        <w:rPr>
                                          <w:rFonts w:ascii="Arial" w:hAnsi="Arial"/>
                                          <w:sz w:val="14"/>
                                        </w:rPr>
                                        <w:t xml:space="preserve"> </w:t>
                                      </w:r>
                                      <w:proofErr w:type="spellStart"/>
                                      <w:r w:rsidRPr="007D4D1A">
                                        <w:rPr>
                                          <w:rFonts w:ascii="Arial" w:hAnsi="Arial"/>
                                          <w:sz w:val="14"/>
                                        </w:rPr>
                                        <w:t>Zuzendaritza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3E172" id="_x0000_t202" coordsize="21600,21600" o:spt="202" path="m,l,21600r21600,l21600,xe">
                          <v:stroke joinstyle="miter"/>
                          <v:path gradientshapeok="t" o:connecttype="rect"/>
                        </v:shapetype>
                        <v:shape id="Text Box 1" o:spid="_x0000_s1026" type="#_x0000_t202" style="position:absolute;margin-left:5.6pt;margin-top:.35pt;width:141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" o:allowincell="f" filled="f" stroked="f">
                          <v:textbox>
                            <w:txbxContent>
                              <w:p w14:paraId="4D61E6D7" w14:textId="77777777" w:rsidR="00702440" w:rsidRDefault="00702440" w:rsidP="00702440">
                                <w:pPr>
                                  <w:spacing w:after="36"/>
                                  <w:rPr>
                                    <w:rFonts w:ascii="Arial" w:hAnsi="Arial"/>
                                    <w:b/>
                                    <w:sz w:val="14"/>
                                  </w:rPr>
                                </w:pPr>
                                <w:r w:rsidRPr="004224A6">
                                  <w:rPr>
                                    <w:rFonts w:ascii="Arial" w:hAnsi="Arial"/>
                                    <w:b/>
                                    <w:sz w:val="14"/>
                                  </w:rPr>
                                  <w:t>ELIKADURA, LANDA GARAPEN, NEKAZARITZA ETA ARRANTZA SAILA</w:t>
                                </w:r>
                              </w:p>
                              <w:p w14:paraId="3FE1B5D3" w14:textId="77777777" w:rsidR="00702440" w:rsidRPr="00F729BD" w:rsidRDefault="00702440" w:rsidP="00702440">
                                <w:pPr>
                                  <w:spacing w:after="36"/>
                                  <w:rPr>
                                    <w:rFonts w:ascii="Arial" w:hAnsi="Arial"/>
                                    <w:sz w:val="14"/>
                                  </w:rPr>
                                </w:pPr>
                                <w:r w:rsidRPr="00C1181E">
                                  <w:rPr>
                                    <w:rFonts w:ascii="Arial" w:hAnsi="Arial"/>
                                    <w:sz w:val="14"/>
                                  </w:rPr>
                                  <w:t xml:space="preserve">Elikagaien </w:t>
                                </w:r>
                                <w:proofErr w:type="spellStart"/>
                                <w:r w:rsidRPr="00C1181E">
                                  <w:rPr>
                                    <w:rFonts w:ascii="Arial" w:hAnsi="Arial"/>
                                    <w:sz w:val="14"/>
                                  </w:rPr>
                                  <w:t>Kalitate</w:t>
                                </w:r>
                                <w:proofErr w:type="spellEnd"/>
                                <w:r w:rsidRPr="00C1181E">
                                  <w:rPr>
                                    <w:rFonts w:ascii="Arial" w:hAnsi="Arial"/>
                                    <w:sz w:val="14"/>
                                  </w:rPr>
                                  <w:t xml:space="preserve"> eta </w:t>
                                </w:r>
                                <w:proofErr w:type="spellStart"/>
                                <w:r w:rsidRPr="00C1181E">
                                  <w:rPr>
                                    <w:rFonts w:ascii="Arial" w:hAnsi="Arial"/>
                                    <w:sz w:val="14"/>
                                  </w:rPr>
                                  <w:t>Industriako</w:t>
                                </w:r>
                                <w:proofErr w:type="spellEnd"/>
                                <w:r>
                                  <w:rPr>
                                    <w:rFonts w:ascii="Arial" w:hAnsi="Arial"/>
                                    <w:sz w:val="14"/>
                                  </w:rPr>
                                  <w:t xml:space="preserve"> </w:t>
                                </w:r>
                                <w:proofErr w:type="spellStart"/>
                                <w:r w:rsidRPr="007D4D1A">
                                  <w:rPr>
                                    <w:rFonts w:ascii="Arial" w:hAnsi="Arial"/>
                                    <w:sz w:val="14"/>
                                  </w:rPr>
                                  <w:t>Zuzendaritza</w:t>
                                </w:r>
                                <w:proofErr w:type="spellEnd"/>
                              </w:p>
                            </w:txbxContent>
                          </v:textbox>
                          <w10:wrap anchorx="page" anchory="page"/>
                        </v:shape>
                      </w:pict>
                    </mc:Fallback>
                  </mc:AlternateContent>
                </w:r>
                <w:r>
                  <w:rPr>
                    <w:noProof/>
                    <w:lang w:val="eu-ES" w:eastAsia="eu-ES"/>
                  </w:rPr>
                  <mc:AlternateContent>
                    <mc:Choice Requires="wps">
                      <w:drawing>
                        <wp:anchor distT="0" distB="0" distL="114300" distR="114300" simplePos="0" relativeHeight="251663360" behindDoc="0" locked="0" layoutInCell="0" allowOverlap="1" wp14:anchorId="73EED12D" wp14:editId="2BDB9705">
                          <wp:simplePos x="0" y="0"/>
                          <wp:positionH relativeFrom="page">
                            <wp:posOffset>1969135</wp:posOffset>
                          </wp:positionH>
                          <wp:positionV relativeFrom="page">
                            <wp:posOffset>4445</wp:posOffset>
                          </wp:positionV>
                          <wp:extent cx="1733550" cy="638175"/>
                          <wp:effectExtent l="0" t="0" r="0" b="9525"/>
                          <wp:wrapNone/>
                          <wp:docPr id="516912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F93F4" w14:textId="77777777" w:rsidR="00702440" w:rsidRDefault="00702440" w:rsidP="00702440">
                                      <w:pPr>
                                        <w:spacing w:after="36"/>
                                        <w:rPr>
                                          <w:rFonts w:ascii="Arial" w:hAnsi="Arial"/>
                                          <w:b/>
                                          <w:sz w:val="14"/>
                                        </w:rPr>
                                      </w:pPr>
                                      <w:r w:rsidRPr="004224A6">
                                        <w:rPr>
                                          <w:rFonts w:ascii="Arial" w:hAnsi="Arial"/>
                                          <w:b/>
                                          <w:sz w:val="14"/>
                                        </w:rPr>
                                        <w:t>DEPARTAMENTO DE ALIMENTACIÓN, DESARROLLO RURAL, AGRICULTURA Y PESCA</w:t>
                                      </w:r>
                                    </w:p>
                                    <w:p w14:paraId="4A0BE689" w14:textId="77777777" w:rsidR="00702440" w:rsidRPr="00F729BD" w:rsidRDefault="00702440" w:rsidP="00702440">
                                      <w:pPr>
                                        <w:spacing w:after="36"/>
                                        <w:rPr>
                                          <w:rFonts w:ascii="Arial" w:hAnsi="Arial"/>
                                          <w:sz w:val="14"/>
                                        </w:rPr>
                                      </w:pPr>
                                      <w:r w:rsidRPr="007D4D1A">
                                        <w:rPr>
                                          <w:rFonts w:ascii="Arial" w:hAnsi="Arial"/>
                                          <w:sz w:val="14"/>
                                        </w:rPr>
                                        <w:t xml:space="preserve">Dirección de </w:t>
                                      </w:r>
                                      <w:r w:rsidRPr="00C1181E">
                                        <w:rPr>
                                          <w:rFonts w:ascii="Arial" w:hAnsi="Arial"/>
                                          <w:sz w:val="14"/>
                                        </w:rPr>
                                        <w:t>Calidad e Industrias Alimentarias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ED12D" id="Text Box 2" o:spid="_x0000_s1027" type="#_x0000_t202" style="position:absolute;margin-left:155.05pt;margin-top:.35pt;width:136.5pt;height:50.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" o:allowincell="f" filled="f" stroked="f">
                          <v:textbox>
                            <w:txbxContent>
                              <w:p w14:paraId="68EF93F4" w14:textId="77777777" w:rsidR="00702440" w:rsidRDefault="00702440" w:rsidP="00702440">
                                <w:pPr>
                                  <w:spacing w:after="36"/>
                                  <w:rPr>
                                    <w:rFonts w:ascii="Arial" w:hAnsi="Arial"/>
                                    <w:b/>
                                    <w:sz w:val="14"/>
                                  </w:rPr>
                                </w:pPr>
                                <w:r w:rsidRPr="004224A6">
                                  <w:rPr>
                                    <w:rFonts w:ascii="Arial" w:hAnsi="Arial"/>
                                    <w:b/>
                                    <w:sz w:val="14"/>
                                  </w:rPr>
                                  <w:t>DEPARTAMENTO DE ALIMENTACIÓN, DESARROLLO RURAL, AGRICULTURA Y PESCA</w:t>
                                </w:r>
                              </w:p>
                              <w:p w14:paraId="4A0BE689" w14:textId="77777777" w:rsidR="00702440" w:rsidRPr="00F729BD" w:rsidRDefault="00702440" w:rsidP="00702440">
                                <w:pPr>
                                  <w:spacing w:after="36"/>
                                  <w:rPr>
                                    <w:rFonts w:ascii="Arial" w:hAnsi="Arial"/>
                                    <w:sz w:val="14"/>
                                  </w:rPr>
                                </w:pPr>
                                <w:r w:rsidRPr="007D4D1A">
                                  <w:rPr>
                                    <w:rFonts w:ascii="Arial" w:hAnsi="Arial"/>
                                    <w:sz w:val="14"/>
                                  </w:rPr>
                                  <w:t xml:space="preserve">Dirección de </w:t>
                                </w:r>
                                <w:r w:rsidRPr="00C1181E">
                                  <w:rPr>
                                    <w:rFonts w:ascii="Arial" w:hAnsi="Arial"/>
                                    <w:sz w:val="14"/>
                                  </w:rPr>
                                  <w:t>Calidad e Industrias Alimentarias</w:t>
                                </w:r>
                              </w:p>
                            </w:txbxContent>
                          </v:textbox>
                          <w10:wrap anchorx="page" anchory="page"/>
                        </v:shape>
                      </w:pict>
                    </mc:Fallback>
                  </mc:AlternateContent>
                </w:r>
              </w:p>
            </w:tc>
            <w:tc>
              <w:tcPr>
                <w:tcW w:w="3828" w:type="dxa"/>
                <w:shd w:val="clear" w:color="auto" w:fill="auto"/>
              </w:tcPr>
              <w:p w14:paraId="0AC3EB34" w14:textId="77777777" w:rsidR="00702440" w:rsidRDefault="00702440" w:rsidP="00702440">
                <w:pPr>
                  <w:rPr>
                    <w:noProof/>
                    <w:sz w:val="16"/>
                    <w:szCs w:val="24"/>
                    <w:lang w:val="es-ES"/>
                  </w:rPr>
                </w:pPr>
              </w:p>
            </w:tc>
            <w:tc>
              <w:tcPr>
                <w:tcW w:w="2835" w:type="dxa"/>
              </w:tcPr>
              <w:p w14:paraId="1922D13B" w14:textId="77777777" w:rsidR="00702440" w:rsidRDefault="00702440" w:rsidP="00702440">
                <w:pPr>
                  <w:rPr>
                    <w:noProof/>
                    <w:sz w:val="16"/>
                    <w:szCs w:val="24"/>
                    <w:lang w:val="es-ES"/>
                  </w:rPr>
                </w:pPr>
              </w:p>
            </w:tc>
          </w:tr>
        </w:tbl>
        <w:p w14:paraId="7FE3FEBA" w14:textId="77777777" w:rsidR="00E70705" w:rsidRDefault="00E70705" w:rsidP="00E11221">
          <w:pPr>
            <w:pStyle w:val="Encabezado"/>
          </w:pPr>
        </w:p>
      </w:tc>
      <w:tc>
        <w:tcPr>
          <w:tcW w:w="2268" w:type="dxa"/>
        </w:tcPr>
        <w:p w14:paraId="5E5CEB6D" w14:textId="0A5681A5" w:rsidR="00E70705" w:rsidRDefault="00E70705" w:rsidP="00E11221">
          <w:pPr>
            <w:pStyle w:val="Encabezado"/>
            <w:tabs>
              <w:tab w:val="left" w:pos="2018"/>
            </w:tabs>
            <w:jc w:val="right"/>
          </w:pPr>
        </w:p>
      </w:tc>
      <w:tc>
        <w:tcPr>
          <w:tcW w:w="2179" w:type="dxa"/>
        </w:tcPr>
        <w:p w14:paraId="2DC098C7" w14:textId="29787CC8" w:rsidR="00E70705" w:rsidRDefault="00702440" w:rsidP="00E11221">
          <w:pPr>
            <w:pStyle w:val="Encabezado"/>
            <w:jc w:val="right"/>
          </w:pPr>
          <w:r w:rsidRPr="008B329D">
            <w:rPr>
              <w:rFonts w:ascii="Arial" w:hAnsi="Arial"/>
              <w:b/>
              <w:noProof/>
              <w:sz w:val="16"/>
              <w:lang w:val="eu-ES" w:eastAsia="eu-ES"/>
            </w:rPr>
            <w:drawing>
              <wp:anchor distT="0" distB="0" distL="114300" distR="114300" simplePos="0" relativeHeight="251659264" behindDoc="1" locked="0" layoutInCell="1" allowOverlap="1" wp14:anchorId="7ACB6D66" wp14:editId="78C08301">
                <wp:simplePos x="0" y="0"/>
                <wp:positionH relativeFrom="column">
                  <wp:posOffset>-89042</wp:posOffset>
                </wp:positionH>
                <wp:positionV relativeFrom="paragraph">
                  <wp:posOffset>493856</wp:posOffset>
                </wp:positionV>
                <wp:extent cx="1655093" cy="518003"/>
                <wp:effectExtent l="0" t="0" r="2540" b="0"/>
                <wp:wrapNone/>
                <wp:docPr id="6" name="Imagen 6" descr="C:\Users\MGONZALH\AppData\Local\Microsoft\Windows\INetCache\Content.MSO\954CEB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GONZALH\AppData\Local\Microsoft\Windows\INetCache\Content.MSO\954CEBBA.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5093" cy="51800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2B227B9" w14:textId="77777777" w:rsidR="00C744F6" w:rsidRPr="00692C54" w:rsidRDefault="00C744F6" w:rsidP="000E6048">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0F6C"/>
    <w:multiLevelType w:val="hybridMultilevel"/>
    <w:tmpl w:val="9C3E5C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1C1552"/>
    <w:multiLevelType w:val="hybridMultilevel"/>
    <w:tmpl w:val="E5384F48"/>
    <w:lvl w:ilvl="0" w:tplc="8416B5BE">
      <w:start w:val="1"/>
      <w:numFmt w:val="decimal"/>
      <w:lvlText w:val="%1."/>
      <w:lvlJc w:val="left"/>
      <w:pPr>
        <w:ind w:left="615" w:hanging="615"/>
      </w:pPr>
      <w:rPr>
        <w:rFonts w:hint="default"/>
      </w:rPr>
    </w:lvl>
    <w:lvl w:ilvl="1" w:tplc="32F086E4">
      <w:start w:val="1"/>
      <w:numFmt w:val="lowerLetter"/>
      <w:lvlText w:val="%2)"/>
      <w:lvlJc w:val="left"/>
      <w:pPr>
        <w:ind w:left="1325" w:hanging="585"/>
      </w:pPr>
      <w:rPr>
        <w:rFonts w:hint="default"/>
      </w:rPr>
    </w:lvl>
    <w:lvl w:ilvl="2" w:tplc="0C0A001B" w:tentative="1">
      <w:start w:val="1"/>
      <w:numFmt w:val="lowerRoman"/>
      <w:lvlText w:val="%3."/>
      <w:lvlJc w:val="right"/>
      <w:pPr>
        <w:ind w:left="1820" w:hanging="180"/>
      </w:pPr>
    </w:lvl>
    <w:lvl w:ilvl="3" w:tplc="0C0A000F" w:tentative="1">
      <w:start w:val="1"/>
      <w:numFmt w:val="decimal"/>
      <w:lvlText w:val="%4."/>
      <w:lvlJc w:val="left"/>
      <w:pPr>
        <w:ind w:left="2540" w:hanging="360"/>
      </w:pPr>
    </w:lvl>
    <w:lvl w:ilvl="4" w:tplc="0C0A0019" w:tentative="1">
      <w:start w:val="1"/>
      <w:numFmt w:val="lowerLetter"/>
      <w:lvlText w:val="%5."/>
      <w:lvlJc w:val="left"/>
      <w:pPr>
        <w:ind w:left="3260" w:hanging="360"/>
      </w:pPr>
    </w:lvl>
    <w:lvl w:ilvl="5" w:tplc="0C0A001B" w:tentative="1">
      <w:start w:val="1"/>
      <w:numFmt w:val="lowerRoman"/>
      <w:lvlText w:val="%6."/>
      <w:lvlJc w:val="right"/>
      <w:pPr>
        <w:ind w:left="3980" w:hanging="180"/>
      </w:pPr>
    </w:lvl>
    <w:lvl w:ilvl="6" w:tplc="0C0A000F" w:tentative="1">
      <w:start w:val="1"/>
      <w:numFmt w:val="decimal"/>
      <w:lvlText w:val="%7."/>
      <w:lvlJc w:val="left"/>
      <w:pPr>
        <w:ind w:left="4700" w:hanging="360"/>
      </w:pPr>
    </w:lvl>
    <w:lvl w:ilvl="7" w:tplc="0C0A0019" w:tentative="1">
      <w:start w:val="1"/>
      <w:numFmt w:val="lowerLetter"/>
      <w:lvlText w:val="%8."/>
      <w:lvlJc w:val="left"/>
      <w:pPr>
        <w:ind w:left="5420" w:hanging="360"/>
      </w:pPr>
    </w:lvl>
    <w:lvl w:ilvl="8" w:tplc="0C0A001B" w:tentative="1">
      <w:start w:val="1"/>
      <w:numFmt w:val="lowerRoman"/>
      <w:lvlText w:val="%9."/>
      <w:lvlJc w:val="right"/>
      <w:pPr>
        <w:ind w:left="6140" w:hanging="180"/>
      </w:pPr>
    </w:lvl>
  </w:abstractNum>
  <w:abstractNum w:abstractNumId="2" w15:restartNumberingAfterBreak="0">
    <w:nsid w:val="20384B85"/>
    <w:multiLevelType w:val="hybridMultilevel"/>
    <w:tmpl w:val="53544084"/>
    <w:lvl w:ilvl="0" w:tplc="0C0A0015">
      <w:start w:val="1"/>
      <w:numFmt w:val="upperLetter"/>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20836AFE"/>
    <w:multiLevelType w:val="hybridMultilevel"/>
    <w:tmpl w:val="B53A26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3396818"/>
    <w:multiLevelType w:val="hybridMultilevel"/>
    <w:tmpl w:val="921A5330"/>
    <w:lvl w:ilvl="0" w:tplc="BE74F9EC">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C644AB"/>
    <w:multiLevelType w:val="hybridMultilevel"/>
    <w:tmpl w:val="2D2E88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A23272"/>
    <w:multiLevelType w:val="hybridMultilevel"/>
    <w:tmpl w:val="C1C423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2EC4D96"/>
    <w:multiLevelType w:val="hybridMultilevel"/>
    <w:tmpl w:val="A72CAE0C"/>
    <w:lvl w:ilvl="0" w:tplc="BC848884">
      <w:start w:val="2"/>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3F880897"/>
    <w:multiLevelType w:val="hybridMultilevel"/>
    <w:tmpl w:val="CC6CD9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56F6478"/>
    <w:multiLevelType w:val="hybridMultilevel"/>
    <w:tmpl w:val="154A199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95B6737"/>
    <w:multiLevelType w:val="hybridMultilevel"/>
    <w:tmpl w:val="C908F6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CF64AED"/>
    <w:multiLevelType w:val="hybridMultilevel"/>
    <w:tmpl w:val="6538B2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3812BF"/>
    <w:multiLevelType w:val="hybridMultilevel"/>
    <w:tmpl w:val="3BB861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9E15DC5"/>
    <w:multiLevelType w:val="hybridMultilevel"/>
    <w:tmpl w:val="29B21F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1D457A3"/>
    <w:multiLevelType w:val="hybridMultilevel"/>
    <w:tmpl w:val="95B0F136"/>
    <w:lvl w:ilvl="0" w:tplc="D44CFF5A">
      <w:start w:val="8"/>
      <w:numFmt w:val="lowerLetter"/>
      <w:lvlText w:val="%1."/>
      <w:lvlJc w:val="left"/>
      <w:pPr>
        <w:ind w:left="178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25114A9"/>
    <w:multiLevelType w:val="hybridMultilevel"/>
    <w:tmpl w:val="7E947F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78E0F4D"/>
    <w:multiLevelType w:val="hybridMultilevel"/>
    <w:tmpl w:val="148CC6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A53FAD"/>
    <w:multiLevelType w:val="hybridMultilevel"/>
    <w:tmpl w:val="0E3EBF1E"/>
    <w:lvl w:ilvl="0" w:tplc="96081BC6">
      <w:start w:val="1"/>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E742DE1"/>
    <w:multiLevelType w:val="hybridMultilevel"/>
    <w:tmpl w:val="8D78B16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01B0971"/>
    <w:multiLevelType w:val="hybridMultilevel"/>
    <w:tmpl w:val="824C07F2"/>
    <w:lvl w:ilvl="0" w:tplc="304E96AA">
      <w:start w:val="3"/>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0" w15:restartNumberingAfterBreak="0">
    <w:nsid w:val="73D62EDE"/>
    <w:multiLevelType w:val="hybridMultilevel"/>
    <w:tmpl w:val="7F486FE4"/>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782455FD"/>
    <w:multiLevelType w:val="hybridMultilevel"/>
    <w:tmpl w:val="7EC01148"/>
    <w:lvl w:ilvl="0" w:tplc="024438EE">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2" w15:restartNumberingAfterBreak="0">
    <w:nsid w:val="79D65351"/>
    <w:multiLevelType w:val="hybridMultilevel"/>
    <w:tmpl w:val="AC92ED48"/>
    <w:lvl w:ilvl="0" w:tplc="578ADCAE">
      <w:start w:val="1"/>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BDD21EF"/>
    <w:multiLevelType w:val="hybridMultilevel"/>
    <w:tmpl w:val="14B497FE"/>
    <w:lvl w:ilvl="0" w:tplc="0C0A0001">
      <w:start w:val="1"/>
      <w:numFmt w:val="bullet"/>
      <w:lvlText w:val=""/>
      <w:lvlJc w:val="left"/>
      <w:pPr>
        <w:tabs>
          <w:tab w:val="num" w:pos="786"/>
        </w:tabs>
        <w:ind w:left="786" w:hanging="360"/>
      </w:pPr>
      <w:rPr>
        <w:rFonts w:ascii="Symbol" w:hAnsi="Symbol" w:hint="default"/>
      </w:rPr>
    </w:lvl>
    <w:lvl w:ilvl="1" w:tplc="0C0A000D">
      <w:start w:val="1"/>
      <w:numFmt w:val="bullet"/>
      <w:lvlText w:val=""/>
      <w:lvlJc w:val="left"/>
      <w:pPr>
        <w:tabs>
          <w:tab w:val="num" w:pos="1506"/>
        </w:tabs>
        <w:ind w:left="1506" w:hanging="360"/>
      </w:pPr>
      <w:rPr>
        <w:rFonts w:ascii="Wingdings" w:hAnsi="Wingdings" w:hint="default"/>
      </w:rPr>
    </w:lvl>
    <w:lvl w:ilvl="2" w:tplc="CEDECC2C">
      <w:start w:val="1"/>
      <w:numFmt w:val="bullet"/>
      <w:lvlText w:val="-"/>
      <w:lvlJc w:val="left"/>
      <w:pPr>
        <w:tabs>
          <w:tab w:val="num" w:pos="2226"/>
        </w:tabs>
        <w:ind w:left="2226" w:hanging="360"/>
      </w:pPr>
      <w:rPr>
        <w:rFonts w:ascii="Arial" w:hAnsi="Arial" w:hint="default"/>
      </w:rPr>
    </w:lvl>
    <w:lvl w:ilvl="3" w:tplc="0C0A000D">
      <w:start w:val="1"/>
      <w:numFmt w:val="bullet"/>
      <w:lvlText w:val=""/>
      <w:lvlJc w:val="left"/>
      <w:pPr>
        <w:tabs>
          <w:tab w:val="num" w:pos="2946"/>
        </w:tabs>
        <w:ind w:left="2946" w:hanging="360"/>
      </w:pPr>
      <w:rPr>
        <w:rFonts w:ascii="Wingdings" w:hAnsi="Wingdings" w:hint="default"/>
      </w:rPr>
    </w:lvl>
    <w:lvl w:ilvl="4" w:tplc="0C0A0001">
      <w:start w:val="1"/>
      <w:numFmt w:val="bullet"/>
      <w:lvlText w:val=""/>
      <w:lvlJc w:val="left"/>
      <w:pPr>
        <w:tabs>
          <w:tab w:val="num" w:pos="3666"/>
        </w:tabs>
        <w:ind w:left="3666" w:hanging="360"/>
      </w:pPr>
      <w:rPr>
        <w:rFonts w:ascii="Symbol" w:hAnsi="Symbol"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num w:numId="1" w16cid:durableId="859077962">
    <w:abstractNumId w:val="22"/>
  </w:num>
  <w:num w:numId="2" w16cid:durableId="1108886010">
    <w:abstractNumId w:val="18"/>
  </w:num>
  <w:num w:numId="3" w16cid:durableId="1423723909">
    <w:abstractNumId w:val="11"/>
  </w:num>
  <w:num w:numId="4" w16cid:durableId="1220941447">
    <w:abstractNumId w:val="23"/>
  </w:num>
  <w:num w:numId="5" w16cid:durableId="349338161">
    <w:abstractNumId w:val="16"/>
  </w:num>
  <w:num w:numId="6" w16cid:durableId="1565919349">
    <w:abstractNumId w:val="17"/>
  </w:num>
  <w:num w:numId="7" w16cid:durableId="1521427634">
    <w:abstractNumId w:val="19"/>
  </w:num>
  <w:num w:numId="8" w16cid:durableId="1589196202">
    <w:abstractNumId w:val="7"/>
  </w:num>
  <w:num w:numId="9" w16cid:durableId="4332001">
    <w:abstractNumId w:val="1"/>
  </w:num>
  <w:num w:numId="10" w16cid:durableId="1134637797">
    <w:abstractNumId w:val="21"/>
  </w:num>
  <w:num w:numId="11" w16cid:durableId="1278175531">
    <w:abstractNumId w:val="4"/>
  </w:num>
  <w:num w:numId="12" w16cid:durableId="20397282">
    <w:abstractNumId w:val="2"/>
  </w:num>
  <w:num w:numId="13" w16cid:durableId="900871327">
    <w:abstractNumId w:val="20"/>
  </w:num>
  <w:num w:numId="14" w16cid:durableId="1152067491">
    <w:abstractNumId w:val="14"/>
  </w:num>
  <w:num w:numId="15" w16cid:durableId="468402611">
    <w:abstractNumId w:val="3"/>
  </w:num>
  <w:num w:numId="16" w16cid:durableId="815534492">
    <w:abstractNumId w:val="0"/>
  </w:num>
  <w:num w:numId="17" w16cid:durableId="1948386598">
    <w:abstractNumId w:val="9"/>
  </w:num>
  <w:num w:numId="18" w16cid:durableId="1574194081">
    <w:abstractNumId w:val="12"/>
  </w:num>
  <w:num w:numId="19" w16cid:durableId="823470106">
    <w:abstractNumId w:val="5"/>
  </w:num>
  <w:num w:numId="20" w16cid:durableId="1876313111">
    <w:abstractNumId w:val="8"/>
  </w:num>
  <w:num w:numId="21" w16cid:durableId="280456737">
    <w:abstractNumId w:val="10"/>
  </w:num>
  <w:num w:numId="22" w16cid:durableId="302932072">
    <w:abstractNumId w:val="15"/>
  </w:num>
  <w:num w:numId="23" w16cid:durableId="490872505">
    <w:abstractNumId w:val="13"/>
  </w:num>
  <w:num w:numId="24" w16cid:durableId="733510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9A"/>
    <w:rsid w:val="000311D4"/>
    <w:rsid w:val="000B0AEE"/>
    <w:rsid w:val="000E6048"/>
    <w:rsid w:val="000F4FC3"/>
    <w:rsid w:val="001001AF"/>
    <w:rsid w:val="0010356E"/>
    <w:rsid w:val="00147238"/>
    <w:rsid w:val="00161A21"/>
    <w:rsid w:val="001856C1"/>
    <w:rsid w:val="001F355A"/>
    <w:rsid w:val="002258D4"/>
    <w:rsid w:val="00234171"/>
    <w:rsid w:val="0027656F"/>
    <w:rsid w:val="00295705"/>
    <w:rsid w:val="002A7F86"/>
    <w:rsid w:val="002B108C"/>
    <w:rsid w:val="002B505E"/>
    <w:rsid w:val="002C093F"/>
    <w:rsid w:val="002E6457"/>
    <w:rsid w:val="0037673A"/>
    <w:rsid w:val="00386C2D"/>
    <w:rsid w:val="00392DF0"/>
    <w:rsid w:val="003A5924"/>
    <w:rsid w:val="003C7E7C"/>
    <w:rsid w:val="003E2943"/>
    <w:rsid w:val="004237E3"/>
    <w:rsid w:val="00426C9C"/>
    <w:rsid w:val="0043240B"/>
    <w:rsid w:val="00476343"/>
    <w:rsid w:val="0049241A"/>
    <w:rsid w:val="004C5B28"/>
    <w:rsid w:val="005000A0"/>
    <w:rsid w:val="00501909"/>
    <w:rsid w:val="00523EFC"/>
    <w:rsid w:val="0054593F"/>
    <w:rsid w:val="0054619A"/>
    <w:rsid w:val="005D50E3"/>
    <w:rsid w:val="005E28A9"/>
    <w:rsid w:val="005F36DC"/>
    <w:rsid w:val="005F370D"/>
    <w:rsid w:val="00614640"/>
    <w:rsid w:val="00614AEB"/>
    <w:rsid w:val="00673475"/>
    <w:rsid w:val="00692C54"/>
    <w:rsid w:val="006A3984"/>
    <w:rsid w:val="006A6B83"/>
    <w:rsid w:val="006C7F9C"/>
    <w:rsid w:val="006D4A56"/>
    <w:rsid w:val="00702440"/>
    <w:rsid w:val="00712565"/>
    <w:rsid w:val="00717A8A"/>
    <w:rsid w:val="007209BC"/>
    <w:rsid w:val="00724045"/>
    <w:rsid w:val="00736648"/>
    <w:rsid w:val="0074294A"/>
    <w:rsid w:val="00744784"/>
    <w:rsid w:val="007D44C5"/>
    <w:rsid w:val="007D7DAA"/>
    <w:rsid w:val="00807F16"/>
    <w:rsid w:val="00837E7B"/>
    <w:rsid w:val="00847343"/>
    <w:rsid w:val="008943CF"/>
    <w:rsid w:val="0089515A"/>
    <w:rsid w:val="008A217B"/>
    <w:rsid w:val="008C1D1F"/>
    <w:rsid w:val="00900020"/>
    <w:rsid w:val="009004C4"/>
    <w:rsid w:val="009667A8"/>
    <w:rsid w:val="0098434B"/>
    <w:rsid w:val="009D3923"/>
    <w:rsid w:val="00A47730"/>
    <w:rsid w:val="00A67B04"/>
    <w:rsid w:val="00A71F2B"/>
    <w:rsid w:val="00A97A0F"/>
    <w:rsid w:val="00AF21FB"/>
    <w:rsid w:val="00AF3F0F"/>
    <w:rsid w:val="00B2723F"/>
    <w:rsid w:val="00B43E1D"/>
    <w:rsid w:val="00B740DE"/>
    <w:rsid w:val="00BF55FA"/>
    <w:rsid w:val="00C47ECE"/>
    <w:rsid w:val="00C625F1"/>
    <w:rsid w:val="00C67BFE"/>
    <w:rsid w:val="00C744F6"/>
    <w:rsid w:val="00C75DF1"/>
    <w:rsid w:val="00C97AA7"/>
    <w:rsid w:val="00D1436B"/>
    <w:rsid w:val="00E60E24"/>
    <w:rsid w:val="00E63611"/>
    <w:rsid w:val="00E676D1"/>
    <w:rsid w:val="00E70705"/>
    <w:rsid w:val="00E82E4D"/>
    <w:rsid w:val="00EA6E40"/>
    <w:rsid w:val="00ED5CD8"/>
    <w:rsid w:val="00EE04B1"/>
    <w:rsid w:val="00EF2F03"/>
    <w:rsid w:val="00F558A8"/>
    <w:rsid w:val="00FE71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79F78"/>
  <w15:docId w15:val="{EDDB2C30-C145-4524-9336-D84F8142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23F"/>
    <w:pPr>
      <w:spacing w:before="120" w:after="0" w:line="240" w:lineRule="auto"/>
    </w:pPr>
    <w:rPr>
      <w:rFonts w:ascii="Times New Roman" w:eastAsia="Times New Roman" w:hAnsi="Times New Roman" w:cs="Times New Roman"/>
      <w:sz w:val="24"/>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619A"/>
    <w:pPr>
      <w:tabs>
        <w:tab w:val="center" w:pos="4252"/>
        <w:tab w:val="right" w:pos="8504"/>
      </w:tabs>
      <w:spacing w:before="0"/>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54619A"/>
  </w:style>
  <w:style w:type="paragraph" w:styleId="Piedepgina">
    <w:name w:val="footer"/>
    <w:basedOn w:val="Normal"/>
    <w:link w:val="PiedepginaCar"/>
    <w:uiPriority w:val="99"/>
    <w:unhideWhenUsed/>
    <w:rsid w:val="0054619A"/>
    <w:pPr>
      <w:tabs>
        <w:tab w:val="center" w:pos="4252"/>
        <w:tab w:val="right" w:pos="8504"/>
      </w:tabs>
      <w:spacing w:before="0"/>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54619A"/>
  </w:style>
  <w:style w:type="table" w:styleId="Tablaconcuadrcula">
    <w:name w:val="Table Grid"/>
    <w:basedOn w:val="Tablanormal"/>
    <w:uiPriority w:val="59"/>
    <w:rsid w:val="00546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4619A"/>
    <w:pPr>
      <w:spacing w:before="0"/>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54619A"/>
    <w:rPr>
      <w:rFonts w:ascii="Tahoma" w:hAnsi="Tahoma" w:cs="Tahoma"/>
      <w:sz w:val="16"/>
      <w:szCs w:val="16"/>
    </w:rPr>
  </w:style>
  <w:style w:type="paragraph" w:styleId="Prrafodelista">
    <w:name w:val="List Paragraph"/>
    <w:basedOn w:val="Normal"/>
    <w:uiPriority w:val="34"/>
    <w:qFormat/>
    <w:rsid w:val="00476343"/>
    <w:pPr>
      <w:ind w:left="720"/>
      <w:contextualSpacing/>
    </w:pPr>
  </w:style>
  <w:style w:type="paragraph" w:customStyle="1" w:styleId="CM1">
    <w:name w:val="CM1"/>
    <w:basedOn w:val="Normal"/>
    <w:next w:val="Normal"/>
    <w:uiPriority w:val="99"/>
    <w:rsid w:val="002258D4"/>
    <w:pPr>
      <w:autoSpaceDE w:val="0"/>
      <w:autoSpaceDN w:val="0"/>
      <w:adjustRightInd w:val="0"/>
      <w:spacing w:before="0"/>
    </w:pPr>
    <w:rPr>
      <w:rFonts w:ascii="EUAlbertina" w:eastAsiaTheme="minorHAnsi" w:hAnsi="EUAlbertina" w:cstheme="minorBidi"/>
      <w:szCs w:val="24"/>
      <w:lang w:val="es-ES" w:eastAsia="en-US"/>
    </w:rPr>
  </w:style>
  <w:style w:type="paragraph" w:customStyle="1" w:styleId="CM3">
    <w:name w:val="CM3"/>
    <w:basedOn w:val="Normal"/>
    <w:next w:val="Normal"/>
    <w:uiPriority w:val="99"/>
    <w:rsid w:val="002258D4"/>
    <w:pPr>
      <w:autoSpaceDE w:val="0"/>
      <w:autoSpaceDN w:val="0"/>
      <w:adjustRightInd w:val="0"/>
      <w:spacing w:before="0"/>
    </w:pPr>
    <w:rPr>
      <w:rFonts w:ascii="EUAlbertina" w:eastAsiaTheme="minorHAnsi" w:hAnsi="EUAlbertina" w:cstheme="minorBidi"/>
      <w:szCs w:val="24"/>
      <w:lang w:val="es-ES" w:eastAsia="en-US"/>
    </w:rPr>
  </w:style>
  <w:style w:type="paragraph" w:customStyle="1" w:styleId="CM4">
    <w:name w:val="CM4"/>
    <w:basedOn w:val="Normal"/>
    <w:next w:val="Normal"/>
    <w:uiPriority w:val="99"/>
    <w:rsid w:val="002258D4"/>
    <w:pPr>
      <w:autoSpaceDE w:val="0"/>
      <w:autoSpaceDN w:val="0"/>
      <w:adjustRightInd w:val="0"/>
      <w:spacing w:before="0"/>
    </w:pPr>
    <w:rPr>
      <w:rFonts w:ascii="EUAlbertina" w:eastAsiaTheme="minorHAnsi" w:hAnsi="EUAlbertina" w:cstheme="minorBidi"/>
      <w:szCs w:val="24"/>
      <w:lang w:val="es-ES" w:eastAsia="en-US"/>
    </w:rPr>
  </w:style>
  <w:style w:type="paragraph" w:customStyle="1" w:styleId="CM11">
    <w:name w:val="CM1+1"/>
    <w:basedOn w:val="Normal"/>
    <w:next w:val="Normal"/>
    <w:uiPriority w:val="99"/>
    <w:rsid w:val="003A5924"/>
    <w:pPr>
      <w:autoSpaceDE w:val="0"/>
      <w:autoSpaceDN w:val="0"/>
      <w:adjustRightInd w:val="0"/>
      <w:spacing w:before="0"/>
    </w:pPr>
    <w:rPr>
      <w:rFonts w:ascii="EUAlbertina" w:eastAsiaTheme="minorHAnsi" w:hAnsi="EUAlbertina" w:cstheme="minorBidi"/>
      <w:szCs w:val="24"/>
      <w:lang w:val="es-ES" w:eastAsia="en-US"/>
    </w:rPr>
  </w:style>
  <w:style w:type="paragraph" w:customStyle="1" w:styleId="CM31">
    <w:name w:val="CM3+1"/>
    <w:basedOn w:val="Normal"/>
    <w:next w:val="Normal"/>
    <w:uiPriority w:val="99"/>
    <w:rsid w:val="003A5924"/>
    <w:pPr>
      <w:autoSpaceDE w:val="0"/>
      <w:autoSpaceDN w:val="0"/>
      <w:adjustRightInd w:val="0"/>
      <w:spacing w:before="0"/>
    </w:pPr>
    <w:rPr>
      <w:rFonts w:ascii="EUAlbertina" w:eastAsiaTheme="minorHAnsi" w:hAnsi="EUAlbertina" w:cstheme="minorBidi"/>
      <w:szCs w:val="24"/>
      <w:lang w:val="es-ES" w:eastAsia="en-US"/>
    </w:rPr>
  </w:style>
  <w:style w:type="paragraph" w:customStyle="1" w:styleId="CM41">
    <w:name w:val="CM4+1"/>
    <w:basedOn w:val="Normal"/>
    <w:next w:val="Normal"/>
    <w:uiPriority w:val="99"/>
    <w:rsid w:val="003A5924"/>
    <w:pPr>
      <w:autoSpaceDE w:val="0"/>
      <w:autoSpaceDN w:val="0"/>
      <w:adjustRightInd w:val="0"/>
      <w:spacing w:before="0"/>
    </w:pPr>
    <w:rPr>
      <w:rFonts w:ascii="EUAlbertina" w:eastAsiaTheme="minorHAnsi" w:hAnsi="EUAlbertina" w:cstheme="minorBidi"/>
      <w:szCs w:val="24"/>
      <w:lang w:val="es-ES" w:eastAsia="en-US"/>
    </w:rPr>
  </w:style>
  <w:style w:type="table" w:customStyle="1" w:styleId="Tablaconcuadrcula1">
    <w:name w:val="Tabla con cuadrícula1"/>
    <w:basedOn w:val="Tablanormal"/>
    <w:next w:val="Tablaconcuadrcula"/>
    <w:rsid w:val="007D44C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EE0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cc8a8d-4e88-4dac-aa56-c97eddce3dd3">
      <Terms xmlns="http://schemas.microsoft.com/office/infopath/2007/PartnerControls"/>
    </lcf76f155ced4ddcb4097134ff3c332f>
    <TaxCatchAll xmlns="4007bc8b-eeff-4b96-a7d4-d17bed5ddf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5E734CABAB8344AC1211195E3D3ECF" ma:contentTypeVersion="18" ma:contentTypeDescription="Crear nuevo documento." ma:contentTypeScope="" ma:versionID="4450c0ebf8286783c2741d8d4bdfc2d7">
  <xsd:schema xmlns:xsd="http://www.w3.org/2001/XMLSchema" xmlns:xs="http://www.w3.org/2001/XMLSchema" xmlns:p="http://schemas.microsoft.com/office/2006/metadata/properties" xmlns:ns2="59cc8a8d-4e88-4dac-aa56-c97eddce3dd3" xmlns:ns3="4007bc8b-eeff-4b96-a7d4-d17bed5ddf9b" targetNamespace="http://schemas.microsoft.com/office/2006/metadata/properties" ma:root="true" ma:fieldsID="02863fdb6376786abdc8484b00b13ed1" ns2:_="" ns3:_="">
    <xsd:import namespace="59cc8a8d-4e88-4dac-aa56-c97eddce3dd3"/>
    <xsd:import namespace="4007bc8b-eeff-4b96-a7d4-d17bed5ddf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c8a8d-4e88-4dac-aa56-c97eddce3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7bc8b-eeff-4b96-a7d4-d17bed5ddf9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1eda585-412e-4b10-80ad-afa03d551560}" ma:internalName="TaxCatchAll" ma:showField="CatchAllData" ma:web="4007bc8b-eeff-4b96-a7d4-d17bed5ddf9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25BA7-BE04-40FE-B225-F3382CE743D9}">
  <ds:schemaRefs>
    <ds:schemaRef ds:uri="http://schemas.microsoft.com/office/2006/metadata/properties"/>
    <ds:schemaRef ds:uri="http://schemas.microsoft.com/office/infopath/2007/PartnerControls"/>
    <ds:schemaRef ds:uri="59cc8a8d-4e88-4dac-aa56-c97eddce3dd3"/>
    <ds:schemaRef ds:uri="4007bc8b-eeff-4b96-a7d4-d17bed5ddf9b"/>
  </ds:schemaRefs>
</ds:datastoreItem>
</file>

<file path=customXml/itemProps2.xml><?xml version="1.0" encoding="utf-8"?>
<ds:datastoreItem xmlns:ds="http://schemas.openxmlformats.org/officeDocument/2006/customXml" ds:itemID="{61701726-64DD-4E88-946F-B1202567C6E8}">
  <ds:schemaRefs>
    <ds:schemaRef ds:uri="http://schemas.microsoft.com/sharepoint/v3/contenttype/forms"/>
  </ds:schemaRefs>
</ds:datastoreItem>
</file>

<file path=customXml/itemProps3.xml><?xml version="1.0" encoding="utf-8"?>
<ds:datastoreItem xmlns:ds="http://schemas.openxmlformats.org/officeDocument/2006/customXml" ds:itemID="{B7F9E4A1-DCA9-490A-988F-C7E6D5911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c8a8d-4e88-4dac-aa56-c97eddce3dd3"/>
    <ds:schemaRef ds:uri="4007bc8b-eeff-4b96-a7d4-d17bed5dd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9ABC10-E6D2-44C3-8D2E-3B6DECFC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2605</Words>
  <Characters>14333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EJIE</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Torre-Enciso Enciso, Elisa</dc:creator>
  <cp:lastModifiedBy>Jalon Ayala, Amaya</cp:lastModifiedBy>
  <cp:revision>26</cp:revision>
  <cp:lastPrinted>2018-07-12T06:37:00Z</cp:lastPrinted>
  <dcterms:created xsi:type="dcterms:W3CDTF">2023-07-06T06:34:00Z</dcterms:created>
  <dcterms:modified xsi:type="dcterms:W3CDTF">2024-09-03T10:52:00Z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0x010100665E734CABAB8344AC1211195E3D3ECF</vt:lpwstr>
  </property>
  <property fmtid="{D5CDD505-2E9C-101B-9397-08002B2CF9AE}" pid="3" name="MediaServiceImageTags">
    <vt:lpwstr/>
  </property>
</Properties>
</file>