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6du="http://schemas.microsoft.com/office/word/2023/wordml/word16du" mc:Ignorable="w14 w15 w16se wp14">
  <w:body>
    <w:p w:rsidRPr="00D75A3E" w:rsidR="004608F2" w:rsidP="1A5A0DEB" w:rsidRDefault="004608F2" w14:paraId="7CA2D153" w14:textId="5E88F87C">
      <w:pPr>
        <w:pStyle w:val="Normal"/>
        <w:autoSpaceDE w:val="0"/>
        <w:autoSpaceDN w:val="0"/>
        <w:adjustRightInd w:val="0"/>
        <w:spacing w:after="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2.1.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Eskabide-eredua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.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Proiektuaren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 memoria.</w:t>
      </w:r>
      <w:r>
        <w:br/>
      </w:r>
      <w:r>
        <w:br/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Zehatz-mehatz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argudiatu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behar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da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proiektuaren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izaera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berritzailea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, eta,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horretarako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,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proiektuaren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interesa eta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balioak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zehaztu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behar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dira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, bai eta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proiektua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gauzatzeko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aurreikusitako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atazen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eta baita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proiektua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behar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bezala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garatzeko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azpikontratatuko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diren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atazen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xehetasunak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ere.</w:t>
      </w:r>
      <w:r>
        <w:br/>
      </w:r>
      <w:r>
        <w:br/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Oharra: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eredu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honetan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ematen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ez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den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informazioa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ez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da 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baloratuko</w:t>
      </w:r>
      <w:r w:rsidRPr="1A5A0DEB" w:rsidR="320C3B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.</w:t>
      </w:r>
    </w:p>
    <w:p w:rsidR="1A5A0DEB" w:rsidP="1A5A0DEB" w:rsidRDefault="1A5A0DEB" w14:paraId="4E22E92E" w14:textId="265A7822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es-ES" w:eastAsia="en-US" w:bidi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4608F2" w:rsidTr="1A5A0DEB" w14:paraId="7BDB641E" w14:textId="77777777">
        <w:tc>
          <w:tcPr>
            <w:tcW w:w="9062" w:type="dxa"/>
            <w:tcMar/>
          </w:tcPr>
          <w:p w:rsidRPr="00D75A3E" w:rsidR="004608F2" w:rsidP="1A5A0DEB" w:rsidRDefault="004608F2" w14:paraId="5E44436C" w14:textId="6EFA5187">
            <w:pPr>
              <w:autoSpaceDE w:val="0"/>
              <w:autoSpaceDN w:val="0"/>
              <w:adjustRightInd w:val="0"/>
              <w:rPr>
                <w:rFonts w:cs="Calibri" w:cstheme="minorAscii"/>
                <w:b w:val="1"/>
                <w:bCs w:val="1"/>
                <w:lang w:val="es-ES"/>
              </w:rPr>
            </w:pPr>
            <w:r w:rsidRPr="1A5A0DEB" w:rsidR="31BCC762">
              <w:rPr>
                <w:rFonts w:cs="Calibri" w:cstheme="minorAscii"/>
                <w:b w:val="1"/>
                <w:bCs w:val="1"/>
                <w:lang w:val="es-ES"/>
              </w:rPr>
              <w:t>Pro</w:t>
            </w:r>
            <w:r w:rsidRPr="1A5A0DEB" w:rsidR="69398DE3">
              <w:rPr>
                <w:rFonts w:cs="Calibri" w:cstheme="minorAscii"/>
                <w:b w:val="1"/>
                <w:bCs w:val="1"/>
                <w:lang w:val="es-ES"/>
              </w:rPr>
              <w:t>iektua</w:t>
            </w:r>
          </w:p>
        </w:tc>
      </w:tr>
      <w:tr w:rsidRPr="00D75A3E" w:rsidR="004608F2" w:rsidTr="1A5A0DEB" w14:paraId="5B0858E3" w14:textId="77777777">
        <w:tc>
          <w:tcPr>
            <w:tcW w:w="9062" w:type="dxa"/>
            <w:tcMar/>
          </w:tcPr>
          <w:p w:rsidRPr="00D75A3E" w:rsidR="004608F2" w:rsidP="1A5A0DEB" w:rsidRDefault="004608F2" w14:paraId="2A9CC398" w14:textId="3967533C">
            <w:pPr>
              <w:autoSpaceDE w:val="0"/>
              <w:autoSpaceDN w:val="0"/>
              <w:adjustRightInd w:val="0"/>
              <w:rPr>
                <w:rFonts w:cs="Calibri" w:cstheme="minorAscii"/>
                <w:lang w:val="es-ES"/>
              </w:rPr>
            </w:pPr>
            <w:r w:rsidRPr="1A5A0DEB" w:rsidR="69398DE3">
              <w:rPr>
                <w:rFonts w:cs="Calibri" w:cstheme="minorAscii"/>
                <w:lang w:val="es-ES"/>
              </w:rPr>
              <w:t>Eskatzailea</w:t>
            </w:r>
          </w:p>
        </w:tc>
      </w:tr>
      <w:tr w:rsidRPr="00D75A3E" w:rsidR="004608F2" w:rsidTr="1A5A0DEB" w14:paraId="3BE2D123" w14:textId="77777777">
        <w:tc>
          <w:tcPr>
            <w:tcW w:w="9062" w:type="dxa"/>
            <w:tcMar/>
          </w:tcPr>
          <w:p w:rsidRPr="00D75A3E" w:rsidR="004608F2" w:rsidP="1A5A0DEB" w:rsidRDefault="004608F2" w14:paraId="6A46DEEB" w14:textId="55FDDE8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A5A0DEB" w:rsidR="69398DE3">
              <w:rPr>
                <w:rFonts w:cs="Calibri" w:cstheme="minorAscii"/>
                <w:lang w:val="es-ES"/>
              </w:rPr>
              <w:t>Proiektuaren izenburua</w:t>
            </w:r>
          </w:p>
        </w:tc>
      </w:tr>
    </w:tbl>
    <w:p w:rsidRPr="00D75A3E" w:rsidR="001C6ADD" w:rsidP="1A5A0DEB" w:rsidRDefault="001C6ADD" w14:paraId="25AE7AF5" w14:textId="7E2D69D4">
      <w:pPr>
        <w:pStyle w:val="Normal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4608F2" w:rsidTr="1A5A0DEB" w14:paraId="068E6272" w14:textId="77777777">
        <w:trPr>
          <w:trHeight w:val="300"/>
        </w:trPr>
        <w:tc>
          <w:tcPr>
            <w:tcW w:w="9062" w:type="dxa"/>
            <w:tcMar/>
          </w:tcPr>
          <w:p w:rsidRPr="00D75A3E" w:rsidR="004608F2" w:rsidP="1A5A0DEB" w:rsidRDefault="004608F2" w14:paraId="077DF78C" w14:textId="0FFA2F97">
            <w:pPr>
              <w:pStyle w:val="Normal"/>
              <w:autoSpaceDE w:val="0"/>
              <w:autoSpaceDN w:val="0"/>
              <w:adjustRightInd w:val="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1A5A0DEB" w:rsidR="08CE45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Proiektuaren</w:t>
            </w:r>
            <w:r w:rsidRPr="1A5A0DEB" w:rsidR="08CE45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08CE45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deskribapen</w:t>
            </w:r>
            <w:r w:rsidRPr="1A5A0DEB" w:rsidR="08CE45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teknikoa</w:t>
            </w:r>
          </w:p>
        </w:tc>
      </w:tr>
      <w:tr w:rsidRPr="00D75A3E" w:rsidR="004608F2" w:rsidTr="1A5A0DEB" w14:paraId="0B8A2370" w14:textId="77777777">
        <w:trPr>
          <w:trHeight w:val="206"/>
        </w:trPr>
        <w:tc>
          <w:tcPr>
            <w:tcW w:w="9062" w:type="dxa"/>
            <w:tcMar/>
          </w:tcPr>
          <w:p w:rsidRPr="00D75A3E" w:rsidR="004608F2" w:rsidP="1A5A0DEB" w:rsidRDefault="004608F2" w14:paraId="6E42963A" w14:textId="2BA4F6D3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  <w:r w:rsidRPr="1A5A0DEB" w:rsidR="19B8CDD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Proiektuaren</w:t>
            </w:r>
            <w:r w:rsidRPr="1A5A0DEB" w:rsidR="19B8CDD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19B8CDD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helburuak</w:t>
            </w:r>
            <w:r w:rsidRPr="1A5A0DEB" w:rsidR="19B8CDD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. </w:t>
            </w:r>
            <w:r w:rsidRPr="1A5A0DEB" w:rsidR="19B8CDD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Gehienez</w:t>
            </w:r>
            <w:r w:rsidRPr="1A5A0DEB" w:rsidR="19B8CDD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1.000 </w:t>
            </w:r>
            <w:r w:rsidRPr="1A5A0DEB" w:rsidR="19B8CDD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karaktere</w:t>
            </w:r>
            <w:r w:rsidRPr="1A5A0DEB" w:rsidR="19B8CDD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</w:p>
        </w:tc>
      </w:tr>
      <w:tr w:rsidRPr="00D75A3E" w:rsidR="0067336A" w:rsidTr="1A5A0DEB" w14:paraId="4C239115" w14:textId="77777777">
        <w:trPr>
          <w:trHeight w:val="2039"/>
        </w:trPr>
        <w:tc>
          <w:tcPr>
            <w:tcW w:w="9062" w:type="dxa"/>
            <w:tcMar/>
          </w:tcPr>
          <w:p w:rsidRPr="00D75A3E" w:rsidR="0067336A" w:rsidP="00986C0B" w:rsidRDefault="0067336A" w14:paraId="075E6A60" w14:textId="77777777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</w:p>
        </w:tc>
      </w:tr>
      <w:tr w:rsidRPr="00D75A3E" w:rsidR="0067336A" w:rsidTr="1A5A0DEB" w14:paraId="769EBE66" w14:textId="77777777">
        <w:tc>
          <w:tcPr>
            <w:tcW w:w="9062" w:type="dxa"/>
            <w:tcMar/>
          </w:tcPr>
          <w:p w:rsidRPr="00D75A3E" w:rsidR="0067336A" w:rsidP="1A5A0DEB" w:rsidRDefault="0067336A" w14:paraId="40FE4B62" w14:textId="493EB01E">
            <w:pPr>
              <w:pStyle w:val="Normal"/>
              <w:autoSpaceDE w:val="0"/>
              <w:autoSpaceDN w:val="0"/>
              <w:adjustRightInd w:val="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1A5A0DEB" w:rsidR="466EFBC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Proiektuaren</w:t>
            </w:r>
            <w:r w:rsidRPr="1A5A0DEB" w:rsidR="466EFBC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interesa eta </w:t>
            </w:r>
            <w:r w:rsidRPr="1A5A0DEB" w:rsidR="466EFBC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balioak</w:t>
            </w:r>
            <w:r w:rsidRPr="1A5A0DEB" w:rsidR="466EFBC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466EFBC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eragiten</w:t>
            </w:r>
            <w:r w:rsidRPr="1A5A0DEB" w:rsidR="466EFBC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466EFBC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dituzten</w:t>
            </w:r>
            <w:r w:rsidRPr="1A5A0DEB" w:rsidR="466EFBC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arrazoiak</w:t>
            </w:r>
          </w:p>
        </w:tc>
      </w:tr>
      <w:tr w:rsidRPr="00D75A3E" w:rsidR="0067336A" w:rsidTr="1A5A0DEB" w14:paraId="74B1263D" w14:textId="77777777">
        <w:trPr>
          <w:trHeight w:val="2079"/>
        </w:trPr>
        <w:tc>
          <w:tcPr>
            <w:tcW w:w="9062" w:type="dxa"/>
            <w:tcMar/>
          </w:tcPr>
          <w:p w:rsidRPr="00D75A3E" w:rsidR="0067336A" w:rsidP="00986C0B" w:rsidRDefault="0067336A" w14:paraId="0B8B2904" w14:textId="77777777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</w:p>
        </w:tc>
      </w:tr>
      <w:tr w:rsidRPr="00D75A3E" w:rsidR="004608F2" w:rsidTr="1A5A0DEB" w14:paraId="7E01DDFA" w14:textId="77777777">
        <w:tc>
          <w:tcPr>
            <w:tcW w:w="9062" w:type="dxa"/>
            <w:tcMar/>
          </w:tcPr>
          <w:p w:rsidRPr="00D75A3E" w:rsidR="004608F2" w:rsidP="1A5A0DEB" w:rsidRDefault="006450BD" w14:paraId="4D7E369C" w14:textId="1B9A2007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Laburpen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batean, 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proiektu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mota, 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jarraitutako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prozesua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eta 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helburuak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azalduko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dira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. 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Gehienez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2.000 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karaktere</w:t>
            </w:r>
            <w:r w:rsidRPr="1A5A0DEB" w:rsidR="1E0C106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</w:p>
        </w:tc>
      </w:tr>
      <w:tr w:rsidRPr="00D75A3E" w:rsidR="004608F2" w:rsidTr="1A5A0DEB" w14:paraId="2CF174D3" w14:textId="77777777">
        <w:trPr>
          <w:trHeight w:val="1683"/>
        </w:trPr>
        <w:tc>
          <w:tcPr>
            <w:tcW w:w="9062" w:type="dxa"/>
            <w:tcMar/>
          </w:tcPr>
          <w:p w:rsidRPr="00D75A3E" w:rsidR="004608F2" w:rsidP="002267C9" w:rsidRDefault="004608F2" w14:paraId="28ADC1D3" w14:textId="36BC1B1B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</w:p>
        </w:tc>
      </w:tr>
    </w:tbl>
    <w:p w:rsidRPr="00D75A3E" w:rsidR="00AA1E68" w:rsidP="00E60977" w:rsidRDefault="00AA1E68" w14:paraId="1BD0B321" w14:textId="77777777">
      <w:pPr>
        <w:rPr>
          <w:rFonts w:cs="Calibri" w:cstheme="minorAscii"/>
          <w:lang w:val="es-ES"/>
        </w:rPr>
      </w:pPr>
    </w:p>
    <w:p w:rsidR="00E60977" w:rsidP="04B58A90" w:rsidRDefault="00E60977" w14:paraId="7CB07E54" w14:textId="32E28732">
      <w:pPr>
        <w:pStyle w:val="Normal"/>
        <w:rPr>
          <w:rFonts w:cs="Calibri" w:cstheme="minorAscii"/>
          <w:lang w:val="es-ES"/>
        </w:rPr>
      </w:pPr>
    </w:p>
    <w:p w:rsidR="00E60977" w:rsidP="00E60977" w:rsidRDefault="00E60977" w14:paraId="5A8BBD3F" w14:textId="2CA6A406">
      <w:pPr>
        <w:rPr>
          <w:rFonts w:cs="Calibri" w:cstheme="minorAsci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4608F2" w:rsidTr="1A5A0DEB" w14:paraId="29F69A7A" w14:textId="77777777">
        <w:trPr>
          <w:trHeight w:val="362"/>
        </w:trPr>
        <w:tc>
          <w:tcPr>
            <w:tcW w:w="9062" w:type="dxa"/>
            <w:tcMar/>
          </w:tcPr>
          <w:p w:rsidRPr="00D75A3E" w:rsidR="00AA1E68" w:rsidP="1A5A0DEB" w:rsidRDefault="00E86566" w14:paraId="461B8CD5" w14:textId="18D4F13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15F1D6F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u-ES" w:eastAsia="en-US" w:bidi="ar-SA"/>
              </w:rPr>
              <w:t>Proiektuaren berrikuntza-maila</w:t>
            </w:r>
          </w:p>
        </w:tc>
      </w:tr>
      <w:tr w:rsidRPr="00D75A3E" w:rsidR="00AA1E68" w:rsidTr="1A5A0DEB" w14:paraId="087F6EF7" w14:textId="77777777">
        <w:tc>
          <w:tcPr>
            <w:tcW w:w="9062" w:type="dxa"/>
            <w:tcMar/>
          </w:tcPr>
          <w:p w:rsidRPr="00D75A3E" w:rsidR="00AA1E68" w:rsidP="1A5A0DEB" w:rsidRDefault="00E86566" w14:paraId="1970692C" w14:textId="280283FB">
            <w:pPr>
              <w:pStyle w:val="Normal"/>
              <w:rPr>
                <w:rFonts w:cs="Calibri" w:cstheme="minorAscii"/>
                <w:noProof w:val="0"/>
                <w:lang w:val="eu-ES"/>
              </w:rPr>
            </w:pPr>
            <w:r w:rsidRPr="1A5A0DEB" w:rsidR="512A0AC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u-ES" w:eastAsia="en-US" w:bidi="ar-SA"/>
              </w:rPr>
              <w:t>Proiektuaren izaera berritzailea bere ingurune espezifikoan</w:t>
            </w:r>
          </w:p>
        </w:tc>
      </w:tr>
      <w:tr w:rsidRPr="00D75A3E" w:rsidR="00E86566" w:rsidTr="1A5A0DEB" w14:paraId="4C622D84" w14:textId="77777777">
        <w:trPr>
          <w:trHeight w:val="1692"/>
        </w:trPr>
        <w:tc>
          <w:tcPr>
            <w:tcW w:w="9062" w:type="dxa"/>
            <w:tcMar/>
          </w:tcPr>
          <w:p w:rsidRPr="00D75A3E" w:rsidR="00E86566" w:rsidP="002267C9" w:rsidRDefault="00E86566" w14:paraId="792CF28E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E86566" w:rsidTr="1A5A0DEB" w14:paraId="2D0AFCEC" w14:textId="77777777">
        <w:tc>
          <w:tcPr>
            <w:tcW w:w="9062" w:type="dxa"/>
            <w:tcMar/>
          </w:tcPr>
          <w:p w:rsidRPr="00D75A3E" w:rsidR="00E86566" w:rsidP="112C0B70" w:rsidRDefault="00E86566" w14:paraId="57BDF273" w14:textId="421CFF8C">
            <w:pPr>
              <w:rPr>
                <w:rFonts w:cs="Calibri" w:cstheme="minorAscii"/>
                <w:lang w:val="es-ES"/>
              </w:rPr>
            </w:pPr>
            <w:r w:rsidRPr="1A5A0DEB" w:rsidR="512A0AC6">
              <w:rPr>
                <w:rFonts w:cs="Calibri" w:cstheme="minorAscii"/>
                <w:lang w:val="es-ES"/>
              </w:rPr>
              <w:t>Balioa</w:t>
            </w:r>
            <w:r w:rsidRPr="1A5A0DEB" w:rsidR="512A0AC6">
              <w:rPr>
                <w:rFonts w:cs="Calibri" w:cstheme="minorAscii"/>
                <w:lang w:val="es-ES"/>
              </w:rPr>
              <w:t xml:space="preserve"> eta </w:t>
            </w:r>
            <w:r w:rsidRPr="1A5A0DEB" w:rsidR="512A0AC6">
              <w:rPr>
                <w:rFonts w:cs="Calibri" w:cstheme="minorAscii"/>
                <w:lang w:val="es-ES"/>
              </w:rPr>
              <w:t>erabilgarritasuna</w:t>
            </w:r>
            <w:r w:rsidRPr="1A5A0DEB" w:rsidR="512A0AC6">
              <w:rPr>
                <w:rFonts w:cs="Calibri" w:cstheme="minorAscii"/>
                <w:lang w:val="es-ES"/>
              </w:rPr>
              <w:t xml:space="preserve"> ematea</w:t>
            </w:r>
            <w:r w:rsidRPr="1A5A0DEB" w:rsidR="3A5D3068">
              <w:rPr>
                <w:rFonts w:cs="Calibri" w:cstheme="minorAscii"/>
                <w:lang w:val="es-ES"/>
              </w:rPr>
              <w:t>.</w:t>
            </w:r>
          </w:p>
        </w:tc>
      </w:tr>
      <w:tr w:rsidRPr="00D75A3E" w:rsidR="00E86566" w:rsidTr="1A5A0DEB" w14:paraId="6F966262" w14:textId="77777777">
        <w:trPr>
          <w:trHeight w:val="1366"/>
        </w:trPr>
        <w:tc>
          <w:tcPr>
            <w:tcW w:w="9062" w:type="dxa"/>
            <w:tcMar/>
          </w:tcPr>
          <w:p w:rsidRPr="00D75A3E" w:rsidR="00E86566" w:rsidP="002267C9" w:rsidRDefault="00E86566" w14:paraId="1D2A01DE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E86566" w:rsidTr="1A5A0DEB" w14:paraId="67C4390F" w14:textId="77777777">
        <w:tc>
          <w:tcPr>
            <w:tcW w:w="9062" w:type="dxa"/>
            <w:tcMar/>
          </w:tcPr>
          <w:p w:rsidRPr="00D75A3E" w:rsidR="00E86566" w:rsidP="63606D39" w:rsidRDefault="00E86566" w14:paraId="514539B8" w14:textId="4F948FE6">
            <w:pPr>
              <w:rPr>
                <w:rFonts w:cs="Calibri" w:cstheme="minorAscii"/>
                <w:lang w:val="es-ES"/>
              </w:rPr>
            </w:pPr>
            <w:r w:rsidRPr="1A5A0DEB" w:rsidR="39F487F7">
              <w:rPr>
                <w:rFonts w:cs="Calibri" w:cstheme="minorAscii"/>
                <w:lang w:val="es-ES"/>
              </w:rPr>
              <w:t>Hibrida</w:t>
            </w:r>
            <w:r w:rsidRPr="1A5A0DEB" w:rsidR="05E806C7">
              <w:rPr>
                <w:rFonts w:cs="Calibri" w:cstheme="minorAscii"/>
                <w:lang w:val="es-ES"/>
              </w:rPr>
              <w:t>zioa</w:t>
            </w:r>
            <w:r w:rsidRPr="1A5A0DEB" w:rsidR="006B9BCE">
              <w:rPr>
                <w:rFonts w:cs="Calibri" w:cstheme="minorAscii"/>
                <w:lang w:val="es-ES"/>
              </w:rPr>
              <w:t>.</w:t>
            </w:r>
          </w:p>
        </w:tc>
      </w:tr>
      <w:tr w:rsidRPr="00D75A3E" w:rsidR="00E86566" w:rsidTr="1A5A0DEB" w14:paraId="783BC8BB" w14:textId="77777777">
        <w:trPr>
          <w:trHeight w:val="1704"/>
        </w:trPr>
        <w:tc>
          <w:tcPr>
            <w:tcW w:w="9062" w:type="dxa"/>
            <w:tcMar/>
          </w:tcPr>
          <w:p w:rsidRPr="00D75A3E" w:rsidR="00E86566" w:rsidP="002267C9" w:rsidRDefault="00E86566" w14:paraId="20BC70B0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E86566" w:rsidTr="1A5A0DEB" w14:paraId="528DFAF0" w14:textId="77777777">
        <w:tc>
          <w:tcPr>
            <w:tcW w:w="9062" w:type="dxa"/>
            <w:tcMar/>
          </w:tcPr>
          <w:p w:rsidRPr="00D75A3E" w:rsidR="00E86566" w:rsidP="1A5A0DEB" w:rsidRDefault="00235686" w14:paraId="4FA39B69" w14:textId="2D21DD5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0B690A3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Erreplikatasuna eta trans</w:t>
            </w:r>
            <w:r w:rsidRPr="1A5A0DEB" w:rsidR="0B690A3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ferigarritasuna</w:t>
            </w:r>
          </w:p>
        </w:tc>
      </w:tr>
      <w:tr w:rsidRPr="00D75A3E" w:rsidR="00E86566" w:rsidTr="1A5A0DEB" w14:paraId="1FE35FEF" w14:textId="77777777">
        <w:trPr>
          <w:trHeight w:val="1865"/>
        </w:trPr>
        <w:tc>
          <w:tcPr>
            <w:tcW w:w="9062" w:type="dxa"/>
            <w:tcMar/>
          </w:tcPr>
          <w:p w:rsidRPr="00D75A3E" w:rsidR="00E86566" w:rsidP="002267C9" w:rsidRDefault="00E86566" w14:paraId="63E694B2" w14:textId="77777777">
            <w:pPr>
              <w:rPr>
                <w:rFonts w:cstheme="minorHAnsi"/>
                <w:lang w:val="es-ES"/>
              </w:rPr>
            </w:pPr>
          </w:p>
        </w:tc>
      </w:tr>
    </w:tbl>
    <w:p w:rsidRPr="00D75A3E" w:rsidR="00AA1E68" w:rsidRDefault="00AA1E68" w14:paraId="3074B1B6" w14:textId="77777777">
      <w:pPr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4608F2" w:rsidTr="1A5A0DEB" w14:paraId="79863FAE" w14:textId="77777777">
        <w:tc>
          <w:tcPr>
            <w:tcW w:w="9062" w:type="dxa"/>
            <w:tcMar/>
          </w:tcPr>
          <w:p w:rsidRPr="00D75A3E" w:rsidR="004608F2" w:rsidP="1A5A0DEB" w:rsidRDefault="00AA1E68" w14:paraId="7490FEA7" w14:textId="4B0E3FD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192FF1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u-ES" w:eastAsia="en-US" w:bidi="ar-SA"/>
              </w:rPr>
              <w:t>Proiektuaren izaera estrategikoa.</w:t>
            </w:r>
          </w:p>
        </w:tc>
      </w:tr>
      <w:tr w:rsidRPr="00D75A3E" w:rsidR="00AA1E68" w:rsidTr="1A5A0DEB" w14:paraId="28C67AE4" w14:textId="77777777">
        <w:trPr>
          <w:trHeight w:val="145"/>
        </w:trPr>
        <w:tc>
          <w:tcPr>
            <w:tcW w:w="9062" w:type="dxa"/>
            <w:tcMar/>
          </w:tcPr>
          <w:p w:rsidRPr="00D75A3E" w:rsidR="00AA1E68" w:rsidP="1A5A0DEB" w:rsidRDefault="00E86566" w14:paraId="4C2B00B2" w14:textId="01FA453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</w:pPr>
            <w:r w:rsidRPr="1A5A0DEB" w:rsidR="08FCC01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Enpresan </w:t>
            </w:r>
            <w:r w:rsidRPr="1A5A0DEB" w:rsidR="08FCC01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I+G+b</w:t>
            </w:r>
            <w:r w:rsidRPr="1A5A0DEB" w:rsidR="08FCC01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08FCC01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estrategiarekin</w:t>
            </w:r>
            <w:r w:rsidRPr="1A5A0DEB" w:rsidR="08FCC01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eta </w:t>
            </w:r>
            <w:r w:rsidRPr="1A5A0DEB" w:rsidR="08FCC01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haren</w:t>
            </w:r>
            <w:r w:rsidRPr="1A5A0DEB" w:rsidR="08FCC01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08FCC01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negozio-ereduarekin</w:t>
            </w:r>
            <w:r w:rsidRPr="1A5A0DEB" w:rsidR="08FCC01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08FCC01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lerrokatzea.</w:t>
            </w:r>
          </w:p>
        </w:tc>
      </w:tr>
      <w:tr w:rsidRPr="00D75A3E" w:rsidR="00E86566" w:rsidTr="1A5A0DEB" w14:paraId="556DECD8" w14:textId="77777777">
        <w:trPr>
          <w:trHeight w:val="1121"/>
        </w:trPr>
        <w:tc>
          <w:tcPr>
            <w:tcW w:w="9062" w:type="dxa"/>
            <w:tcMar/>
          </w:tcPr>
          <w:p w:rsidRPr="00D75A3E" w:rsidR="00E86566" w:rsidP="002267C9" w:rsidRDefault="00E86566" w14:paraId="22028325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E86566" w:rsidTr="1A5A0DEB" w14:paraId="3591EDAB" w14:textId="77777777">
        <w:trPr>
          <w:trHeight w:val="145"/>
        </w:trPr>
        <w:tc>
          <w:tcPr>
            <w:tcW w:w="9062" w:type="dxa"/>
            <w:tcMar/>
          </w:tcPr>
          <w:p w:rsidRPr="00D75A3E" w:rsidR="00E86566" w:rsidP="1A5A0DEB" w:rsidRDefault="00422614" w14:paraId="0338D00B" w14:textId="443B6C5D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u-ES" w:eastAsia="en-US" w:bidi="ar-SA"/>
              </w:rPr>
            </w:pPr>
            <w:r w:rsidRPr="1A5A0DEB" w:rsidR="54F94FE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u-ES" w:eastAsia="en-US" w:bidi="ar-SA"/>
              </w:rPr>
              <w:t>Eragina E</w:t>
            </w:r>
            <w:r w:rsidRPr="1A5A0DEB" w:rsidR="1D863A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u-ES" w:eastAsia="en-US" w:bidi="ar-SA"/>
              </w:rPr>
              <w:t>uskadi</w:t>
            </w:r>
            <w:r w:rsidRPr="1A5A0DEB" w:rsidR="54F94FE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u-ES" w:eastAsia="en-US" w:bidi="ar-SA"/>
              </w:rPr>
              <w:t>ko hiru trantsizioetako batean.</w:t>
            </w:r>
          </w:p>
        </w:tc>
      </w:tr>
      <w:tr w:rsidRPr="00D75A3E" w:rsidR="00E86566" w:rsidTr="1A5A0DEB" w14:paraId="374C569E" w14:textId="77777777">
        <w:trPr>
          <w:trHeight w:val="1428"/>
        </w:trPr>
        <w:tc>
          <w:tcPr>
            <w:tcW w:w="9062" w:type="dxa"/>
            <w:tcMar/>
          </w:tcPr>
          <w:p w:rsidRPr="00D75A3E" w:rsidR="00E86566" w:rsidP="002267C9" w:rsidRDefault="00E86566" w14:paraId="4C7172C2" w14:textId="77777777">
            <w:pPr>
              <w:rPr>
                <w:rFonts w:cstheme="minorHAnsi"/>
                <w:lang w:val="es-ES"/>
              </w:rPr>
            </w:pPr>
          </w:p>
        </w:tc>
      </w:tr>
    </w:tbl>
    <w:p w:rsidRPr="00D75A3E" w:rsidR="00AA1E68" w:rsidP="00E60977" w:rsidRDefault="00AA1E68" w14:paraId="23DF4EA0" w14:textId="2E9B8357">
      <w:pPr>
        <w:rPr>
          <w:rFonts w:cs="Calibri" w:cstheme="minorAscii"/>
          <w:lang w:val="es-ES"/>
        </w:rPr>
      </w:pPr>
    </w:p>
    <w:p w:rsidR="00E60977" w:rsidP="00E60977" w:rsidRDefault="00E60977" w14:paraId="1C0AF1EE" w14:textId="2C9E093B">
      <w:pPr>
        <w:rPr>
          <w:rFonts w:cs="Calibri" w:cstheme="minorAscii"/>
          <w:lang w:val="es-ES"/>
        </w:rPr>
      </w:pPr>
    </w:p>
    <w:p w:rsidR="00E60977" w:rsidP="00E60977" w:rsidRDefault="00E60977" w14:paraId="173C6EF9" w14:textId="104987B3">
      <w:pPr>
        <w:rPr>
          <w:rFonts w:cs="Calibri" w:cstheme="minorAscii"/>
          <w:lang w:val="es-ES"/>
        </w:rPr>
      </w:pPr>
    </w:p>
    <w:p w:rsidR="00E60977" w:rsidP="00E60977" w:rsidRDefault="00E60977" w14:paraId="7F9D8A63" w14:textId="67D80A51">
      <w:pPr>
        <w:rPr>
          <w:rFonts w:cs="Calibri" w:cstheme="minorAsci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AA1E68" w:rsidTr="4FBD686C" w14:paraId="244114B1" w14:textId="77777777">
        <w:trPr>
          <w:trHeight w:val="300"/>
        </w:trPr>
        <w:tc>
          <w:tcPr>
            <w:tcW w:w="9062" w:type="dxa"/>
            <w:tcMar/>
          </w:tcPr>
          <w:p w:rsidRPr="00D75A3E" w:rsidR="00AA1E68" w:rsidP="1A5A0DEB" w:rsidRDefault="00AA1E68" w14:paraId="059E481C" w14:textId="6D0DCF9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15E3035E">
              <w:rPr>
                <w:rFonts w:cs="Calibri" w:cstheme="minorAscii"/>
                <w:b w:val="1"/>
                <w:bCs w:val="1"/>
                <w:lang w:val="es-ES"/>
              </w:rPr>
              <w:t xml:space="preserve"> </w:t>
            </w:r>
            <w:r w:rsidRPr="1A5A0DEB" w:rsidR="15E3035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u-ES" w:eastAsia="en-US" w:bidi="ar-SA"/>
              </w:rPr>
              <w:t>Proiektuaren kudeaketa.</w:t>
            </w:r>
          </w:p>
        </w:tc>
      </w:tr>
      <w:tr w:rsidRPr="00D75A3E" w:rsidR="008A319B" w:rsidTr="4FBD686C" w14:paraId="1933596F" w14:textId="77777777">
        <w:trPr>
          <w:trHeight w:val="1310"/>
        </w:trPr>
        <w:tc>
          <w:tcPr>
            <w:tcW w:w="9062" w:type="dxa"/>
            <w:tcMar/>
          </w:tcPr>
          <w:p w:rsidRPr="00D75A3E" w:rsidR="008A319B" w:rsidP="04B58A90" w:rsidRDefault="008A319B" w14:paraId="37639075" w14:textId="2CADD6F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cs="Calibri" w:cstheme="minorAscii"/>
                <w:noProof w:val="0"/>
                <w:lang w:val="es-ES"/>
              </w:rPr>
            </w:pPr>
            <w:r w:rsidRPr="4FBD686C" w:rsidR="1BF2937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u-ES" w:eastAsia="en-US" w:bidi="ar-SA"/>
              </w:rPr>
              <w:t>Proiektuaren egokitasuna eta bideragarritasun tekniko-ekonomikoa. Gehienez 2.000 karaktere.</w:t>
            </w:r>
          </w:p>
          <w:p w:rsidR="4FBD686C" w:rsidP="4FBD686C" w:rsidRDefault="4FBD686C" w14:paraId="47302C4B" w14:textId="4EF475A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u-ES" w:eastAsia="en-US" w:bidi="ar-SA"/>
              </w:rPr>
            </w:pPr>
          </w:p>
          <w:p w:rsidR="4FBD686C" w:rsidP="4FBD686C" w:rsidRDefault="4FBD686C" w14:paraId="4A3F8C5D" w14:textId="335DA85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u-ES" w:eastAsia="en-US" w:bidi="ar-SA"/>
              </w:rPr>
            </w:pPr>
          </w:p>
          <w:p w:rsidR="4FBD686C" w:rsidP="4FBD686C" w:rsidRDefault="4FBD686C" w14:paraId="1D8CFE91" w14:textId="08B0AF9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u-ES" w:eastAsia="en-US" w:bidi="ar-SA"/>
              </w:rPr>
            </w:pPr>
          </w:p>
          <w:p w:rsidRPr="00D75A3E" w:rsidR="008A319B" w:rsidP="04B58A90" w:rsidRDefault="008A319B" w14:paraId="562140E6" w14:textId="50B18B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u-ES" w:eastAsia="en-US" w:bidi="ar-SA"/>
              </w:rPr>
            </w:pPr>
          </w:p>
          <w:p w:rsidRPr="00D75A3E" w:rsidR="008A319B" w:rsidP="04B58A90" w:rsidRDefault="008A319B" w14:paraId="5B5CFBC3" w14:textId="0879338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u-ES" w:eastAsia="en-US" w:bidi="ar-SA"/>
              </w:rPr>
            </w:pPr>
          </w:p>
        </w:tc>
      </w:tr>
      <w:tr w:rsidRPr="00D75A3E" w:rsidR="00AA555A" w:rsidTr="4FBD686C" w14:paraId="0BA4F494" w14:textId="77777777">
        <w:trPr>
          <w:trHeight w:val="1717"/>
        </w:trPr>
        <w:tc>
          <w:tcPr>
            <w:tcW w:w="9062" w:type="dxa"/>
            <w:tcMar/>
          </w:tcPr>
          <w:p w:rsidRPr="00D75A3E" w:rsidR="00AA555A" w:rsidP="04B58A90" w:rsidRDefault="00AA555A" w14:paraId="241807ED" w14:textId="3A27D7F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  <w:r w:rsidRPr="04B58A90" w:rsidR="00829D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Inpaktu</w:t>
            </w:r>
            <w:r w:rsidRPr="04B58A90" w:rsidR="00829D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00829D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potentziala</w:t>
            </w:r>
            <w:r w:rsidRPr="04B58A90" w:rsidR="00829D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. </w:t>
            </w:r>
            <w:r w:rsidRPr="04B58A90" w:rsidR="00829D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Gehienez</w:t>
            </w:r>
            <w:r w:rsidRPr="04B58A90" w:rsidR="00829D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2.000 </w:t>
            </w:r>
            <w:r w:rsidRPr="04B58A90" w:rsidR="00829D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karaktere</w:t>
            </w:r>
            <w:r w:rsidRPr="04B58A90" w:rsidR="00829D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.</w:t>
            </w:r>
          </w:p>
          <w:p w:rsidRPr="00D75A3E" w:rsidR="00AA555A" w:rsidP="04B58A90" w:rsidRDefault="00AA555A" w14:paraId="2EEC79A9" w14:textId="50D602D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="4FBD686C" w:rsidP="4FBD686C" w:rsidRDefault="4FBD686C" w14:paraId="7020300F" w14:textId="4924B8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="4FBD686C" w:rsidP="4FBD686C" w:rsidRDefault="4FBD686C" w14:paraId="10BC8A9B" w14:textId="6AD7AE0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="4FBD686C" w:rsidP="4FBD686C" w:rsidRDefault="4FBD686C" w14:paraId="1C685E23" w14:textId="5BD418D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="4FBD686C" w:rsidP="4FBD686C" w:rsidRDefault="4FBD686C" w14:paraId="62BAC2D3" w14:textId="6F47913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D75A3E" w:rsidR="00AA555A" w:rsidP="1A5A0DEB" w:rsidRDefault="00AA555A" w14:paraId="7B4B1D03" w14:textId="163C785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</w:tc>
      </w:tr>
    </w:tbl>
    <w:p w:rsidR="0074C000" w:rsidRDefault="0074C000" w14:paraId="2B3DABC6" w14:textId="553D96E1"/>
    <w:p w:rsidR="00E60977" w:rsidP="00E60977" w:rsidRDefault="00E60977" w14:paraId="465EDD45" w14:textId="1CF4F2FE">
      <w:pPr>
        <w:pStyle w:val="Normal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AA1E68" w:rsidTr="4FBD686C" w14:paraId="6F1906B9" w14:textId="77777777">
        <w:tc>
          <w:tcPr>
            <w:tcW w:w="9062" w:type="dxa"/>
            <w:tcMar/>
          </w:tcPr>
          <w:p w:rsidRPr="00D75A3E" w:rsidR="00AA1E68" w:rsidP="1A5A0DEB" w:rsidRDefault="00E11E41" w14:paraId="197D1846" w14:textId="520E4CD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  <w:lang w:val="es-ES" w:eastAsia="en-US" w:bidi="ar-SA"/>
              </w:rPr>
            </w:pPr>
            <w:r w:rsidRPr="1A5A0DEB" w:rsidR="563BEC4A">
              <w:rPr>
                <w:rFonts w:cs="Calibri" w:cstheme="minorAscii"/>
                <w:lang w:val="es-ES"/>
              </w:rPr>
              <w:t xml:space="preserve"> </w:t>
            </w:r>
            <w:r w:rsidRPr="1A5A0DEB" w:rsidR="0D322B7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Euskararen</w:t>
            </w:r>
            <w:r w:rsidRPr="1A5A0DEB" w:rsidR="0D322B7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0D322B7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erabilera</w:t>
            </w:r>
            <w:r w:rsidRPr="1A5A0DEB" w:rsidR="0D322B7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. </w:t>
            </w:r>
            <w:r w:rsidRPr="1A5A0DEB" w:rsidR="0D322B7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Gehienez</w:t>
            </w:r>
            <w:r w:rsidRPr="1A5A0DEB" w:rsidR="0D322B7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1.500 karaktere</w:t>
            </w:r>
          </w:p>
        </w:tc>
      </w:tr>
      <w:tr w:rsidRPr="00D75A3E" w:rsidR="00AA1E68" w:rsidTr="4FBD686C" w14:paraId="6F7BB8D4" w14:textId="77777777">
        <w:trPr>
          <w:trHeight w:val="1029"/>
        </w:trPr>
        <w:tc>
          <w:tcPr>
            <w:tcW w:w="9062" w:type="dxa"/>
            <w:tcMar/>
          </w:tcPr>
          <w:p w:rsidRPr="00D75A3E" w:rsidR="00AA1E68" w:rsidP="4FBD686C" w:rsidRDefault="00AA1E68" w14:paraId="1D6A5E02" w14:textId="12017941">
            <w:pPr>
              <w:rPr>
                <w:rFonts w:cs="Calibri" w:cstheme="minorAscii"/>
                <w:lang w:val="es-ES"/>
              </w:rPr>
            </w:pPr>
          </w:p>
          <w:p w:rsidRPr="00D75A3E" w:rsidR="00AA1E68" w:rsidP="4FBD686C" w:rsidRDefault="00AA1E68" w14:paraId="5FCDEF7C" w14:textId="7355AC50">
            <w:pPr>
              <w:rPr>
                <w:rFonts w:cs="Calibri" w:cstheme="minorAscii"/>
                <w:lang w:val="es-ES"/>
              </w:rPr>
            </w:pPr>
          </w:p>
          <w:p w:rsidRPr="00D75A3E" w:rsidR="00AA1E68" w:rsidP="4FBD686C" w:rsidRDefault="00AA1E68" w14:paraId="75FB4C1B" w14:textId="7407AB1D">
            <w:pPr>
              <w:rPr>
                <w:rFonts w:cs="Calibri" w:cstheme="minorAscii"/>
                <w:lang w:val="es-ES"/>
              </w:rPr>
            </w:pPr>
          </w:p>
          <w:p w:rsidRPr="00D75A3E" w:rsidR="00AA1E68" w:rsidP="4FBD686C" w:rsidRDefault="00AA1E68" w14:paraId="58D632A0" w14:textId="663C42CB">
            <w:pPr>
              <w:rPr>
                <w:rFonts w:cs="Calibri" w:cstheme="minorAscii"/>
                <w:lang w:val="es-ES"/>
              </w:rPr>
            </w:pPr>
          </w:p>
          <w:p w:rsidRPr="00D75A3E" w:rsidR="00AA1E68" w:rsidP="4FBD686C" w:rsidRDefault="00AA1E68" w14:paraId="32E75384" w14:textId="5B0F4E73">
            <w:pPr>
              <w:rPr>
                <w:rFonts w:cs="Calibri" w:cstheme="minorAscii"/>
                <w:lang w:val="es-ES"/>
              </w:rPr>
            </w:pPr>
          </w:p>
        </w:tc>
      </w:tr>
    </w:tbl>
    <w:p w:rsidRPr="00D75A3E" w:rsidR="00AA1E68" w:rsidRDefault="00AA1E68" w14:paraId="2BCDC5A8" w14:textId="77777777">
      <w:pPr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7A3808" w:rsidTr="04B58A90" w14:paraId="681FAE30" w14:textId="77777777">
        <w:trPr>
          <w:trHeight w:val="1125"/>
        </w:trPr>
        <w:tc>
          <w:tcPr>
            <w:tcW w:w="9062" w:type="dxa"/>
            <w:tcMar/>
          </w:tcPr>
          <w:p w:rsidRPr="00D75A3E" w:rsidR="007A3808" w:rsidP="04B58A90" w:rsidRDefault="007A3808" w14:paraId="3C34138A" w14:textId="19A167E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noProof w:val="0"/>
                <w:lang w:val="es-ES"/>
              </w:rPr>
            </w:pPr>
            <w:r w:rsidRPr="04B58A90" w:rsidR="1D57A88C">
              <w:rPr>
                <w:rFonts w:cs="Calibri" w:cstheme="minorAscii"/>
                <w:noProof w:val="0"/>
                <w:lang w:val="eu-ES"/>
              </w:rPr>
              <w:t>Emakumeen eta gizonen arteko berdintasun-printzipioa txertatzea. Gehienez 1.500 karaktere</w:t>
            </w:r>
          </w:p>
          <w:p w:rsidRPr="00D75A3E" w:rsidR="007A3808" w:rsidP="04B58A90" w:rsidRDefault="007A3808" w14:paraId="10AFE05D" w14:textId="2F9376B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noProof w:val="0"/>
                <w:lang w:val="eu-ES"/>
              </w:rPr>
            </w:pPr>
          </w:p>
          <w:p w:rsidRPr="00D75A3E" w:rsidR="007A3808" w:rsidP="04B58A90" w:rsidRDefault="007A3808" w14:paraId="7F25FDEF" w14:textId="003C389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noProof w:val="0"/>
                <w:lang w:val="eu-ES"/>
              </w:rPr>
            </w:pPr>
          </w:p>
          <w:p w:rsidRPr="00D75A3E" w:rsidR="007A3808" w:rsidP="04B58A90" w:rsidRDefault="007A3808" w14:paraId="46CDFAFE" w14:textId="1FB0352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noProof w:val="0"/>
                <w:lang w:val="eu-ES"/>
              </w:rPr>
            </w:pPr>
          </w:p>
          <w:p w:rsidRPr="00D75A3E" w:rsidR="007A3808" w:rsidP="04B58A90" w:rsidRDefault="007A3808" w14:paraId="51489241" w14:textId="4E766BE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noProof w:val="0"/>
                <w:lang w:val="eu-ES"/>
              </w:rPr>
            </w:pPr>
          </w:p>
        </w:tc>
      </w:tr>
    </w:tbl>
    <w:p w:rsidRPr="00D75A3E" w:rsidR="001C6ADD" w:rsidRDefault="001C6ADD" w14:paraId="2F84BA0C" w14:textId="6947AF02">
      <w:pPr>
        <w:rPr>
          <w:rFonts w:cstheme="minorHAnsi"/>
          <w:lang w:val="es-ES"/>
        </w:rPr>
      </w:pPr>
    </w:p>
    <w:p w:rsidRPr="00D75A3E" w:rsidR="00AA3A81" w:rsidP="4FBD686C" w:rsidRDefault="001C6ADD" w14:paraId="6078A59B" w14:textId="164E988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</w:pPr>
      <w:r w:rsidRPr="62B6ADC6">
        <w:rPr>
          <w:rFonts w:cs="Calibri" w:cstheme="minorAscii"/>
          <w:lang w:val="es-ES"/>
        </w:rPr>
        <w:br w:type="page"/>
      </w:r>
    </w:p>
    <w:sectPr w:rsidRPr="00D75A3E" w:rsidR="00E035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3C57EF3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C57EF3" w16cid:durableId="16602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86" w:rsidP="00581786" w:rsidRDefault="00581786" w14:paraId="2AACD03B" w14:textId="77777777">
      <w:pPr>
        <w:spacing w:after="0" w:line="240" w:lineRule="auto"/>
      </w:pPr>
      <w:r>
        <w:separator/>
      </w:r>
    </w:p>
  </w:endnote>
  <w:endnote w:type="continuationSeparator" w:id="0">
    <w:p w:rsidR="00581786" w:rsidP="00581786" w:rsidRDefault="00581786" w14:paraId="47E035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86" w:rsidP="00581786" w:rsidRDefault="00581786" w14:paraId="765453A1" w14:textId="77777777">
      <w:pPr>
        <w:spacing w:after="0" w:line="240" w:lineRule="auto"/>
      </w:pPr>
      <w:r>
        <w:separator/>
      </w:r>
    </w:p>
  </w:footnote>
  <w:footnote w:type="continuationSeparator" w:id="0">
    <w:p w:rsidR="00581786" w:rsidP="00581786" w:rsidRDefault="00581786" w14:paraId="3734D5C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3cUyTVuvKcrRTQ" int2:id="66m5ACOQ">
      <int2:state int2:type="AugLoop_Text_Critique" int2:value="Rejected"/>
    </int2:textHash>
    <int2:bookmark int2:bookmarkName="_Int_GyDqRjEE" int2:invalidationBookmarkName="" int2:hashCode="iVGQZLKnAXfvHY" int2:id="I2K23wS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2">
    <w:nsid w:val="1d7eaf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80659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b2885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29846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bab9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fe9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ad0a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b1dc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1530D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8A97CF7"/>
    <w:multiLevelType w:val="hybridMultilevel"/>
    <w:tmpl w:val="D61C9412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102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EEB4E12"/>
    <w:multiLevelType w:val="hybridMultilevel"/>
    <w:tmpl w:val="861203B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6F3"/>
    <w:multiLevelType w:val="multilevel"/>
    <w:tmpl w:val="725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457641D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E0204E"/>
    <w:multiLevelType w:val="hybridMultilevel"/>
    <w:tmpl w:val="A824022C"/>
    <w:lvl w:ilvl="0" w:tplc="042D0017">
      <w:start w:val="1"/>
      <w:numFmt w:val="lowerLetter"/>
      <w:lvlText w:val="%1)"/>
      <w:lvlJc w:val="left"/>
      <w:pPr>
        <w:ind w:left="1440" w:hanging="360"/>
      </w:pPr>
    </w:lvl>
    <w:lvl w:ilvl="1" w:tplc="AE3CAD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B7FA8"/>
    <w:multiLevelType w:val="hybridMultilevel"/>
    <w:tmpl w:val="2C702D72"/>
    <w:lvl w:ilvl="0" w:tplc="B180F6D2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50F"/>
    <w:multiLevelType w:val="multilevel"/>
    <w:tmpl w:val="2D94E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2CB973CF"/>
    <w:multiLevelType w:val="hybridMultilevel"/>
    <w:tmpl w:val="3F90FA74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DEB86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D001B">
      <w:start w:val="1"/>
      <w:numFmt w:val="lowerRoman"/>
      <w:lvlText w:val="%3."/>
      <w:lvlJc w:val="right"/>
      <w:pPr>
        <w:ind w:left="1080" w:hanging="180"/>
      </w:pPr>
    </w:lvl>
    <w:lvl w:ilvl="3" w:tplc="042D000F">
      <w:start w:val="1"/>
      <w:numFmt w:val="decimal"/>
      <w:lvlText w:val="%4."/>
      <w:lvlJc w:val="left"/>
      <w:pPr>
        <w:ind w:left="1800" w:hanging="360"/>
      </w:pPr>
    </w:lvl>
    <w:lvl w:ilvl="4" w:tplc="042D0019">
      <w:start w:val="1"/>
      <w:numFmt w:val="lowerLetter"/>
      <w:lvlText w:val="%5."/>
      <w:lvlJc w:val="left"/>
      <w:pPr>
        <w:ind w:left="2520" w:hanging="360"/>
      </w:pPr>
    </w:lvl>
    <w:lvl w:ilvl="5" w:tplc="042D001B" w:tentative="1">
      <w:start w:val="1"/>
      <w:numFmt w:val="lowerRoman"/>
      <w:lvlText w:val="%6."/>
      <w:lvlJc w:val="right"/>
      <w:pPr>
        <w:ind w:left="3240" w:hanging="180"/>
      </w:pPr>
    </w:lvl>
    <w:lvl w:ilvl="6" w:tplc="042D000F" w:tentative="1">
      <w:start w:val="1"/>
      <w:numFmt w:val="decimal"/>
      <w:lvlText w:val="%7."/>
      <w:lvlJc w:val="left"/>
      <w:pPr>
        <w:ind w:left="3960" w:hanging="360"/>
      </w:pPr>
    </w:lvl>
    <w:lvl w:ilvl="7" w:tplc="042D0019" w:tentative="1">
      <w:start w:val="1"/>
      <w:numFmt w:val="lowerLetter"/>
      <w:lvlText w:val="%8."/>
      <w:lvlJc w:val="left"/>
      <w:pPr>
        <w:ind w:left="4680" w:hanging="360"/>
      </w:pPr>
    </w:lvl>
    <w:lvl w:ilvl="8" w:tplc="042D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D2342C0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137C8"/>
    <w:multiLevelType w:val="hybridMultilevel"/>
    <w:tmpl w:val="63B482CA"/>
    <w:lvl w:ilvl="0" w:tplc="0C4E55B2">
      <w:start w:val="1"/>
      <w:numFmt w:val="decimal"/>
      <w:lvlText w:val="%1."/>
      <w:lvlJc w:val="left"/>
      <w:pPr>
        <w:ind w:left="720" w:hanging="360"/>
      </w:pPr>
    </w:lvl>
    <w:lvl w:ilvl="1" w:tplc="28EC693A">
      <w:start w:val="1"/>
      <w:numFmt w:val="lowerLetter"/>
      <w:lvlText w:val="%2."/>
      <w:lvlJc w:val="left"/>
      <w:pPr>
        <w:ind w:left="1440" w:hanging="360"/>
      </w:pPr>
    </w:lvl>
    <w:lvl w:ilvl="2" w:tplc="371811C0">
      <w:start w:val="1"/>
      <w:numFmt w:val="lowerRoman"/>
      <w:lvlText w:val="%3."/>
      <w:lvlJc w:val="right"/>
      <w:pPr>
        <w:ind w:left="2160" w:hanging="180"/>
      </w:pPr>
    </w:lvl>
    <w:lvl w:ilvl="3" w:tplc="75ACE8A8">
      <w:start w:val="1"/>
      <w:numFmt w:val="decimal"/>
      <w:lvlText w:val="%4."/>
      <w:lvlJc w:val="left"/>
      <w:pPr>
        <w:ind w:left="2880" w:hanging="360"/>
      </w:pPr>
    </w:lvl>
    <w:lvl w:ilvl="4" w:tplc="3A600142">
      <w:start w:val="1"/>
      <w:numFmt w:val="lowerLetter"/>
      <w:lvlText w:val="%5."/>
      <w:lvlJc w:val="left"/>
      <w:pPr>
        <w:ind w:left="3600" w:hanging="360"/>
      </w:pPr>
    </w:lvl>
    <w:lvl w:ilvl="5" w:tplc="AABA4F3E">
      <w:start w:val="1"/>
      <w:numFmt w:val="lowerRoman"/>
      <w:lvlText w:val="%6."/>
      <w:lvlJc w:val="right"/>
      <w:pPr>
        <w:ind w:left="4320" w:hanging="180"/>
      </w:pPr>
    </w:lvl>
    <w:lvl w:ilvl="6" w:tplc="7FCC51AE">
      <w:start w:val="1"/>
      <w:numFmt w:val="decimal"/>
      <w:lvlText w:val="%7."/>
      <w:lvlJc w:val="left"/>
      <w:pPr>
        <w:ind w:left="5040" w:hanging="360"/>
      </w:pPr>
    </w:lvl>
    <w:lvl w:ilvl="7" w:tplc="0AF6D660">
      <w:start w:val="1"/>
      <w:numFmt w:val="lowerLetter"/>
      <w:lvlText w:val="%8."/>
      <w:lvlJc w:val="left"/>
      <w:pPr>
        <w:ind w:left="5760" w:hanging="360"/>
      </w:pPr>
    </w:lvl>
    <w:lvl w:ilvl="8" w:tplc="DA6868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6586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37C0114D"/>
    <w:multiLevelType w:val="hybridMultilevel"/>
    <w:tmpl w:val="BE7ADD84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8D370D"/>
    <w:multiLevelType w:val="hybridMultilevel"/>
    <w:tmpl w:val="4A364902"/>
    <w:lvl w:ilvl="0" w:tplc="042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6FC02EF"/>
    <w:multiLevelType w:val="hybridMultilevel"/>
    <w:tmpl w:val="C24C98D0"/>
    <w:lvl w:ilvl="0" w:tplc="B180F6D2">
      <w:start w:val="1"/>
      <w:numFmt w:val="bullet"/>
      <w:lvlText w:val=""/>
      <w:lvlJc w:val="left"/>
      <w:pPr>
        <w:ind w:left="1068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4BD6288D"/>
    <w:multiLevelType w:val="multilevel"/>
    <w:tmpl w:val="C34E16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E23E3"/>
    <w:multiLevelType w:val="multilevel"/>
    <w:tmpl w:val="C65678E2"/>
    <w:lvl w:ilvl="0">
      <w:start w:val="2"/>
      <w:numFmt w:val="decimal"/>
      <w:lvlText w:val="%1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theme="minorBidi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theme="minorBidi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theme="minorBidi"/>
        <w:b w:val="0"/>
        <w:sz w:val="22"/>
      </w:rPr>
    </w:lvl>
  </w:abstractNum>
  <w:abstractNum w:abstractNumId="18" w15:restartNumberingAfterBreak="0">
    <w:nsid w:val="542A1164"/>
    <w:multiLevelType w:val="hybridMultilevel"/>
    <w:tmpl w:val="A164230C"/>
    <w:lvl w:ilvl="0" w:tplc="042D0011">
      <w:start w:val="1"/>
      <w:numFmt w:val="decimal"/>
      <w:lvlText w:val="%1)"/>
      <w:lvlJc w:val="left"/>
      <w:pPr>
        <w:ind w:left="720" w:hanging="360"/>
      </w:pPr>
    </w:lvl>
    <w:lvl w:ilvl="1" w:tplc="042D0017">
      <w:start w:val="1"/>
      <w:numFmt w:val="lowerLetter"/>
      <w:lvlText w:val="%2)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7FE4"/>
    <w:multiLevelType w:val="hybridMultilevel"/>
    <w:tmpl w:val="281AC8EA"/>
    <w:lvl w:ilvl="0" w:tplc="ED5C91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509C"/>
    <w:multiLevelType w:val="multilevel"/>
    <w:tmpl w:val="90267C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D123C3"/>
    <w:multiLevelType w:val="hybridMultilevel"/>
    <w:tmpl w:val="331E6056"/>
    <w:lvl w:ilvl="0" w:tplc="042D001B">
      <w:start w:val="1"/>
      <w:numFmt w:val="lowerRoman"/>
      <w:lvlText w:val="%1."/>
      <w:lvlJc w:val="right"/>
      <w:pPr>
        <w:ind w:left="2225" w:hanging="360"/>
      </w:pPr>
    </w:lvl>
    <w:lvl w:ilvl="1" w:tplc="042D001B">
      <w:start w:val="1"/>
      <w:numFmt w:val="lowerRoman"/>
      <w:lvlText w:val="%2."/>
      <w:lvlJc w:val="right"/>
      <w:pPr>
        <w:ind w:left="2945" w:hanging="360"/>
      </w:pPr>
    </w:lvl>
    <w:lvl w:ilvl="2" w:tplc="042D001B" w:tentative="1">
      <w:start w:val="1"/>
      <w:numFmt w:val="lowerRoman"/>
      <w:lvlText w:val="%3."/>
      <w:lvlJc w:val="right"/>
      <w:pPr>
        <w:ind w:left="3665" w:hanging="180"/>
      </w:pPr>
    </w:lvl>
    <w:lvl w:ilvl="3" w:tplc="042D000F" w:tentative="1">
      <w:start w:val="1"/>
      <w:numFmt w:val="decimal"/>
      <w:lvlText w:val="%4."/>
      <w:lvlJc w:val="left"/>
      <w:pPr>
        <w:ind w:left="4385" w:hanging="360"/>
      </w:pPr>
    </w:lvl>
    <w:lvl w:ilvl="4" w:tplc="042D0019" w:tentative="1">
      <w:start w:val="1"/>
      <w:numFmt w:val="lowerLetter"/>
      <w:lvlText w:val="%5."/>
      <w:lvlJc w:val="left"/>
      <w:pPr>
        <w:ind w:left="5105" w:hanging="360"/>
      </w:pPr>
    </w:lvl>
    <w:lvl w:ilvl="5" w:tplc="042D001B" w:tentative="1">
      <w:start w:val="1"/>
      <w:numFmt w:val="lowerRoman"/>
      <w:lvlText w:val="%6."/>
      <w:lvlJc w:val="right"/>
      <w:pPr>
        <w:ind w:left="5825" w:hanging="180"/>
      </w:pPr>
    </w:lvl>
    <w:lvl w:ilvl="6" w:tplc="042D000F" w:tentative="1">
      <w:start w:val="1"/>
      <w:numFmt w:val="decimal"/>
      <w:lvlText w:val="%7."/>
      <w:lvlJc w:val="left"/>
      <w:pPr>
        <w:ind w:left="6545" w:hanging="360"/>
      </w:pPr>
    </w:lvl>
    <w:lvl w:ilvl="7" w:tplc="042D0019" w:tentative="1">
      <w:start w:val="1"/>
      <w:numFmt w:val="lowerLetter"/>
      <w:lvlText w:val="%8."/>
      <w:lvlJc w:val="left"/>
      <w:pPr>
        <w:ind w:left="7265" w:hanging="360"/>
      </w:pPr>
    </w:lvl>
    <w:lvl w:ilvl="8" w:tplc="042D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2" w15:restartNumberingAfterBreak="0">
    <w:nsid w:val="75DC578C"/>
    <w:multiLevelType w:val="hybridMultilevel"/>
    <w:tmpl w:val="9D900B5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B72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821"/>
    <w:multiLevelType w:val="hybridMultilevel"/>
    <w:tmpl w:val="268ADC52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208BF"/>
    <w:multiLevelType w:val="hybridMultilevel"/>
    <w:tmpl w:val="84B0DF2A"/>
    <w:lvl w:ilvl="0" w:tplc="042D000F">
      <w:start w:val="1"/>
      <w:numFmt w:val="decimal"/>
      <w:lvlText w:val="%1."/>
      <w:lvlJc w:val="left"/>
      <w:pPr>
        <w:ind w:left="1145" w:hanging="360"/>
      </w:pPr>
    </w:lvl>
    <w:lvl w:ilvl="1" w:tplc="042D0019">
      <w:start w:val="1"/>
      <w:numFmt w:val="lowerLetter"/>
      <w:lvlText w:val="%2."/>
      <w:lvlJc w:val="left"/>
      <w:pPr>
        <w:ind w:left="1865" w:hanging="360"/>
      </w:pPr>
    </w:lvl>
    <w:lvl w:ilvl="2" w:tplc="042D001B">
      <w:start w:val="1"/>
      <w:numFmt w:val="lowerRoman"/>
      <w:lvlText w:val="%3."/>
      <w:lvlJc w:val="right"/>
      <w:pPr>
        <w:ind w:left="2585" w:hanging="180"/>
      </w:pPr>
    </w:lvl>
    <w:lvl w:ilvl="3" w:tplc="042D000F" w:tentative="1">
      <w:start w:val="1"/>
      <w:numFmt w:val="decimal"/>
      <w:lvlText w:val="%4."/>
      <w:lvlJc w:val="left"/>
      <w:pPr>
        <w:ind w:left="3305" w:hanging="360"/>
      </w:pPr>
    </w:lvl>
    <w:lvl w:ilvl="4" w:tplc="042D0019" w:tentative="1">
      <w:start w:val="1"/>
      <w:numFmt w:val="lowerLetter"/>
      <w:lvlText w:val="%5."/>
      <w:lvlJc w:val="left"/>
      <w:pPr>
        <w:ind w:left="4025" w:hanging="360"/>
      </w:pPr>
    </w:lvl>
    <w:lvl w:ilvl="5" w:tplc="042D001B" w:tentative="1">
      <w:start w:val="1"/>
      <w:numFmt w:val="lowerRoman"/>
      <w:lvlText w:val="%6."/>
      <w:lvlJc w:val="right"/>
      <w:pPr>
        <w:ind w:left="4745" w:hanging="180"/>
      </w:pPr>
    </w:lvl>
    <w:lvl w:ilvl="6" w:tplc="042D000F" w:tentative="1">
      <w:start w:val="1"/>
      <w:numFmt w:val="decimal"/>
      <w:lvlText w:val="%7."/>
      <w:lvlJc w:val="left"/>
      <w:pPr>
        <w:ind w:left="5465" w:hanging="360"/>
      </w:pPr>
    </w:lvl>
    <w:lvl w:ilvl="7" w:tplc="042D0019" w:tentative="1">
      <w:start w:val="1"/>
      <w:numFmt w:val="lowerLetter"/>
      <w:lvlText w:val="%8."/>
      <w:lvlJc w:val="left"/>
      <w:pPr>
        <w:ind w:left="6185" w:hanging="360"/>
      </w:pPr>
    </w:lvl>
    <w:lvl w:ilvl="8" w:tplc="042D001B" w:tentative="1">
      <w:start w:val="1"/>
      <w:numFmt w:val="lowerRoman"/>
      <w:lvlText w:val="%9."/>
      <w:lvlJc w:val="right"/>
      <w:pPr>
        <w:ind w:left="6905" w:hanging="180"/>
      </w:p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>
    <w:abstractNumId w:val="24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18"/>
  </w:num>
  <w:num w:numId="9">
    <w:abstractNumId w:val="1"/>
  </w:num>
  <w:num w:numId="10">
    <w:abstractNumId w:val="3"/>
  </w:num>
  <w:num w:numId="11">
    <w:abstractNumId w:val="7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9"/>
  </w:num>
  <w:num w:numId="19">
    <w:abstractNumId w:val="12"/>
  </w:num>
  <w:num w:numId="20">
    <w:abstractNumId w:val="5"/>
  </w:num>
  <w:num w:numId="21">
    <w:abstractNumId w:val="2"/>
  </w:num>
  <w:num w:numId="22">
    <w:abstractNumId w:val="16"/>
  </w:num>
  <w:num w:numId="23">
    <w:abstractNumId w:val="10"/>
  </w:num>
  <w:num w:numId="24">
    <w:abstractNumId w:val="20"/>
  </w:num>
  <w:num w:numId="25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D"/>
    <w:rsid w:val="0002245E"/>
    <w:rsid w:val="00037155"/>
    <w:rsid w:val="000E7C06"/>
    <w:rsid w:val="000F51D2"/>
    <w:rsid w:val="000F533B"/>
    <w:rsid w:val="001003F0"/>
    <w:rsid w:val="00101BDE"/>
    <w:rsid w:val="0010B6F5"/>
    <w:rsid w:val="00112017"/>
    <w:rsid w:val="00156C0D"/>
    <w:rsid w:val="001C6ADD"/>
    <w:rsid w:val="00212782"/>
    <w:rsid w:val="002267C9"/>
    <w:rsid w:val="00235686"/>
    <w:rsid w:val="00244400"/>
    <w:rsid w:val="00282979"/>
    <w:rsid w:val="00326CC9"/>
    <w:rsid w:val="00331DF8"/>
    <w:rsid w:val="00352F38"/>
    <w:rsid w:val="00355FC3"/>
    <w:rsid w:val="00356C8B"/>
    <w:rsid w:val="003C10A3"/>
    <w:rsid w:val="00422614"/>
    <w:rsid w:val="00440DCC"/>
    <w:rsid w:val="004608F2"/>
    <w:rsid w:val="004C1594"/>
    <w:rsid w:val="004C7B11"/>
    <w:rsid w:val="00511296"/>
    <w:rsid w:val="00523C67"/>
    <w:rsid w:val="00581786"/>
    <w:rsid w:val="00585453"/>
    <w:rsid w:val="00622F73"/>
    <w:rsid w:val="0062344E"/>
    <w:rsid w:val="0063375D"/>
    <w:rsid w:val="006450BD"/>
    <w:rsid w:val="0067322C"/>
    <w:rsid w:val="0067336A"/>
    <w:rsid w:val="006A5B6D"/>
    <w:rsid w:val="006B1C51"/>
    <w:rsid w:val="006B9BCE"/>
    <w:rsid w:val="006E45CD"/>
    <w:rsid w:val="00702377"/>
    <w:rsid w:val="00740BA8"/>
    <w:rsid w:val="0074C000"/>
    <w:rsid w:val="00777989"/>
    <w:rsid w:val="007802DF"/>
    <w:rsid w:val="007A3808"/>
    <w:rsid w:val="007E600B"/>
    <w:rsid w:val="00822D99"/>
    <w:rsid w:val="00829D3A"/>
    <w:rsid w:val="0087640B"/>
    <w:rsid w:val="008A319B"/>
    <w:rsid w:val="008F29A7"/>
    <w:rsid w:val="00906D68"/>
    <w:rsid w:val="009225AD"/>
    <w:rsid w:val="00938B83"/>
    <w:rsid w:val="00986C0B"/>
    <w:rsid w:val="009A2E8B"/>
    <w:rsid w:val="009A4C64"/>
    <w:rsid w:val="009B4438"/>
    <w:rsid w:val="009D7867"/>
    <w:rsid w:val="009F67E0"/>
    <w:rsid w:val="00A238EA"/>
    <w:rsid w:val="00A97AA4"/>
    <w:rsid w:val="00AA1E68"/>
    <w:rsid w:val="00AA3A81"/>
    <w:rsid w:val="00AA555A"/>
    <w:rsid w:val="00AC0EC2"/>
    <w:rsid w:val="00AD32FF"/>
    <w:rsid w:val="00AE0C24"/>
    <w:rsid w:val="00AF0600"/>
    <w:rsid w:val="00B04397"/>
    <w:rsid w:val="00B32C5B"/>
    <w:rsid w:val="00B58F39"/>
    <w:rsid w:val="00BA3679"/>
    <w:rsid w:val="00BB0F57"/>
    <w:rsid w:val="00BD389C"/>
    <w:rsid w:val="00BF3CF9"/>
    <w:rsid w:val="00C15DB5"/>
    <w:rsid w:val="00C91E39"/>
    <w:rsid w:val="00CA053E"/>
    <w:rsid w:val="00CC1BC2"/>
    <w:rsid w:val="00D13B4F"/>
    <w:rsid w:val="00D75A3E"/>
    <w:rsid w:val="00D8572E"/>
    <w:rsid w:val="00D91210"/>
    <w:rsid w:val="00DB7181"/>
    <w:rsid w:val="00DC76DB"/>
    <w:rsid w:val="00DE1200"/>
    <w:rsid w:val="00E03517"/>
    <w:rsid w:val="00E11E41"/>
    <w:rsid w:val="00E14721"/>
    <w:rsid w:val="00E455E3"/>
    <w:rsid w:val="00E47736"/>
    <w:rsid w:val="00E60977"/>
    <w:rsid w:val="00E76CCB"/>
    <w:rsid w:val="00E82B36"/>
    <w:rsid w:val="00E86566"/>
    <w:rsid w:val="00EE50AD"/>
    <w:rsid w:val="00F40143"/>
    <w:rsid w:val="00FB7551"/>
    <w:rsid w:val="00FC3446"/>
    <w:rsid w:val="00FED922"/>
    <w:rsid w:val="0109E5AB"/>
    <w:rsid w:val="01161CD7"/>
    <w:rsid w:val="0131D6E3"/>
    <w:rsid w:val="01831DFA"/>
    <w:rsid w:val="01B751D1"/>
    <w:rsid w:val="01F27772"/>
    <w:rsid w:val="0219FF94"/>
    <w:rsid w:val="02280174"/>
    <w:rsid w:val="026DDACF"/>
    <w:rsid w:val="027E79B5"/>
    <w:rsid w:val="03219D8C"/>
    <w:rsid w:val="03874E69"/>
    <w:rsid w:val="046264A9"/>
    <w:rsid w:val="046325FD"/>
    <w:rsid w:val="04945256"/>
    <w:rsid w:val="049D0379"/>
    <w:rsid w:val="04B58A90"/>
    <w:rsid w:val="04D8960C"/>
    <w:rsid w:val="05052019"/>
    <w:rsid w:val="05CE2AB8"/>
    <w:rsid w:val="05D6F164"/>
    <w:rsid w:val="05E806C7"/>
    <w:rsid w:val="061ED95A"/>
    <w:rsid w:val="0621D8AD"/>
    <w:rsid w:val="063C7807"/>
    <w:rsid w:val="063E4671"/>
    <w:rsid w:val="063EFB77"/>
    <w:rsid w:val="0660C6E7"/>
    <w:rsid w:val="066829B4"/>
    <w:rsid w:val="06A2962B"/>
    <w:rsid w:val="06AA5173"/>
    <w:rsid w:val="06C62AD2"/>
    <w:rsid w:val="06D4C9E4"/>
    <w:rsid w:val="06F0DB04"/>
    <w:rsid w:val="077CDC70"/>
    <w:rsid w:val="07A02066"/>
    <w:rsid w:val="07BDE138"/>
    <w:rsid w:val="081160BF"/>
    <w:rsid w:val="08374199"/>
    <w:rsid w:val="0848C720"/>
    <w:rsid w:val="08747771"/>
    <w:rsid w:val="089BF53F"/>
    <w:rsid w:val="08A2D331"/>
    <w:rsid w:val="08C1A286"/>
    <w:rsid w:val="08C41B07"/>
    <w:rsid w:val="08CAA665"/>
    <w:rsid w:val="08CE4531"/>
    <w:rsid w:val="08CEEE8A"/>
    <w:rsid w:val="08FCC01C"/>
    <w:rsid w:val="093490D8"/>
    <w:rsid w:val="0988D43B"/>
    <w:rsid w:val="09C01E7A"/>
    <w:rsid w:val="0A1D9E17"/>
    <w:rsid w:val="0A3A86A5"/>
    <w:rsid w:val="0A67BB8F"/>
    <w:rsid w:val="0A9599DB"/>
    <w:rsid w:val="0AA9C897"/>
    <w:rsid w:val="0B4E1200"/>
    <w:rsid w:val="0B690A3F"/>
    <w:rsid w:val="0BC8B87B"/>
    <w:rsid w:val="0C00A262"/>
    <w:rsid w:val="0C1E4D81"/>
    <w:rsid w:val="0D0EB54D"/>
    <w:rsid w:val="0D322B7B"/>
    <w:rsid w:val="0D36403C"/>
    <w:rsid w:val="0D427BC8"/>
    <w:rsid w:val="0D4D2EA3"/>
    <w:rsid w:val="0D4EEAA7"/>
    <w:rsid w:val="0D53DE1D"/>
    <w:rsid w:val="0D817596"/>
    <w:rsid w:val="0DBA9FDA"/>
    <w:rsid w:val="0DC00088"/>
    <w:rsid w:val="0DE2E9DC"/>
    <w:rsid w:val="0DE5F6E7"/>
    <w:rsid w:val="0E1BFE01"/>
    <w:rsid w:val="0E344B38"/>
    <w:rsid w:val="0E7A6C23"/>
    <w:rsid w:val="0EB26317"/>
    <w:rsid w:val="0EBB84A1"/>
    <w:rsid w:val="0EE5C918"/>
    <w:rsid w:val="0EF159C7"/>
    <w:rsid w:val="0F2C8F6D"/>
    <w:rsid w:val="0F54BF84"/>
    <w:rsid w:val="0F60E054"/>
    <w:rsid w:val="0F632AD3"/>
    <w:rsid w:val="0F650EE7"/>
    <w:rsid w:val="0F83D53B"/>
    <w:rsid w:val="0FAA9C27"/>
    <w:rsid w:val="0FC78546"/>
    <w:rsid w:val="0FD94250"/>
    <w:rsid w:val="100D8AEB"/>
    <w:rsid w:val="1020A0E7"/>
    <w:rsid w:val="1022AD10"/>
    <w:rsid w:val="1052A69D"/>
    <w:rsid w:val="108E0FDE"/>
    <w:rsid w:val="1093DC51"/>
    <w:rsid w:val="112C0B70"/>
    <w:rsid w:val="11503DA7"/>
    <w:rsid w:val="116472CE"/>
    <w:rsid w:val="116FFC9C"/>
    <w:rsid w:val="1183F12B"/>
    <w:rsid w:val="118F52EE"/>
    <w:rsid w:val="119FEA6D"/>
    <w:rsid w:val="11AA2632"/>
    <w:rsid w:val="12280230"/>
    <w:rsid w:val="122A4A28"/>
    <w:rsid w:val="125ED97E"/>
    <w:rsid w:val="1267B4A4"/>
    <w:rsid w:val="12DAE9D3"/>
    <w:rsid w:val="12E36E01"/>
    <w:rsid w:val="13449489"/>
    <w:rsid w:val="134BC39E"/>
    <w:rsid w:val="135398AB"/>
    <w:rsid w:val="135F47AE"/>
    <w:rsid w:val="13B1272D"/>
    <w:rsid w:val="143FE8FD"/>
    <w:rsid w:val="144EB46D"/>
    <w:rsid w:val="147E229C"/>
    <w:rsid w:val="148DE297"/>
    <w:rsid w:val="14AB4E59"/>
    <w:rsid w:val="14B9A4D1"/>
    <w:rsid w:val="1507FE5F"/>
    <w:rsid w:val="151CDB43"/>
    <w:rsid w:val="155B3119"/>
    <w:rsid w:val="15803463"/>
    <w:rsid w:val="15A3F20F"/>
    <w:rsid w:val="15ADBEFB"/>
    <w:rsid w:val="15B50C3F"/>
    <w:rsid w:val="15C02798"/>
    <w:rsid w:val="15C0A75E"/>
    <w:rsid w:val="15D49D04"/>
    <w:rsid w:val="15E3035E"/>
    <w:rsid w:val="15F1D6F3"/>
    <w:rsid w:val="161F2B5D"/>
    <w:rsid w:val="164279B7"/>
    <w:rsid w:val="164DB521"/>
    <w:rsid w:val="1664D4F9"/>
    <w:rsid w:val="16860312"/>
    <w:rsid w:val="169F34D5"/>
    <w:rsid w:val="16AEBDBD"/>
    <w:rsid w:val="16FAD4A2"/>
    <w:rsid w:val="17790CD7"/>
    <w:rsid w:val="17A869FE"/>
    <w:rsid w:val="17AD7160"/>
    <w:rsid w:val="17CAF3DD"/>
    <w:rsid w:val="17E56A5B"/>
    <w:rsid w:val="18B4DFB1"/>
    <w:rsid w:val="1916DA32"/>
    <w:rsid w:val="19260FA0"/>
    <w:rsid w:val="192FF197"/>
    <w:rsid w:val="196D3A03"/>
    <w:rsid w:val="197290E9"/>
    <w:rsid w:val="197B8CA4"/>
    <w:rsid w:val="19B8CDD5"/>
    <w:rsid w:val="19D6420A"/>
    <w:rsid w:val="19E136AB"/>
    <w:rsid w:val="1A0BD824"/>
    <w:rsid w:val="1A130344"/>
    <w:rsid w:val="1A53E8AF"/>
    <w:rsid w:val="1A5A0DEB"/>
    <w:rsid w:val="1AABCF29"/>
    <w:rsid w:val="1ACC53A2"/>
    <w:rsid w:val="1ADA64B5"/>
    <w:rsid w:val="1AE7B215"/>
    <w:rsid w:val="1B37498B"/>
    <w:rsid w:val="1BB49F8F"/>
    <w:rsid w:val="1BBFDCA5"/>
    <w:rsid w:val="1BD0D0B8"/>
    <w:rsid w:val="1BF2937B"/>
    <w:rsid w:val="1C66A450"/>
    <w:rsid w:val="1C785F05"/>
    <w:rsid w:val="1C81A2DB"/>
    <w:rsid w:val="1C8C150E"/>
    <w:rsid w:val="1C971409"/>
    <w:rsid w:val="1CB1199A"/>
    <w:rsid w:val="1CE2DA80"/>
    <w:rsid w:val="1CFE6FEF"/>
    <w:rsid w:val="1D19302F"/>
    <w:rsid w:val="1D2447E0"/>
    <w:rsid w:val="1D296ED9"/>
    <w:rsid w:val="1D29E7B7"/>
    <w:rsid w:val="1D4B28B3"/>
    <w:rsid w:val="1D530C0E"/>
    <w:rsid w:val="1D57A88C"/>
    <w:rsid w:val="1D7401D5"/>
    <w:rsid w:val="1D863AE4"/>
    <w:rsid w:val="1D977ED3"/>
    <w:rsid w:val="1DA576C3"/>
    <w:rsid w:val="1E05C257"/>
    <w:rsid w:val="1E0C1068"/>
    <w:rsid w:val="1E1196E5"/>
    <w:rsid w:val="1E3C89F8"/>
    <w:rsid w:val="1E7702A4"/>
    <w:rsid w:val="1E9FD6CF"/>
    <w:rsid w:val="1ECB89BF"/>
    <w:rsid w:val="1ECED4A9"/>
    <w:rsid w:val="1ED9D4EC"/>
    <w:rsid w:val="1F5C867C"/>
    <w:rsid w:val="1F784B88"/>
    <w:rsid w:val="1F998D84"/>
    <w:rsid w:val="1FD2EEEC"/>
    <w:rsid w:val="1FF6FCF5"/>
    <w:rsid w:val="204C1208"/>
    <w:rsid w:val="206FCFC6"/>
    <w:rsid w:val="2097B4B1"/>
    <w:rsid w:val="20B8ABE4"/>
    <w:rsid w:val="20EDBFDF"/>
    <w:rsid w:val="20EF604E"/>
    <w:rsid w:val="210973A3"/>
    <w:rsid w:val="212499B6"/>
    <w:rsid w:val="213B9ADB"/>
    <w:rsid w:val="2167D3D4"/>
    <w:rsid w:val="218E509B"/>
    <w:rsid w:val="2190EC69"/>
    <w:rsid w:val="21AB85F2"/>
    <w:rsid w:val="21AE0499"/>
    <w:rsid w:val="21EA77AE"/>
    <w:rsid w:val="21FC473C"/>
    <w:rsid w:val="2272D332"/>
    <w:rsid w:val="22945FBF"/>
    <w:rsid w:val="229AC8E2"/>
    <w:rsid w:val="229C30D8"/>
    <w:rsid w:val="229F5FDA"/>
    <w:rsid w:val="22B5CC4B"/>
    <w:rsid w:val="22C65253"/>
    <w:rsid w:val="22C90A8E"/>
    <w:rsid w:val="22E2F89F"/>
    <w:rsid w:val="22E9DA9C"/>
    <w:rsid w:val="22FE17BC"/>
    <w:rsid w:val="233C5EE9"/>
    <w:rsid w:val="23475512"/>
    <w:rsid w:val="239BC555"/>
    <w:rsid w:val="23D50216"/>
    <w:rsid w:val="2404794B"/>
    <w:rsid w:val="2478A21E"/>
    <w:rsid w:val="24ACE491"/>
    <w:rsid w:val="24D38804"/>
    <w:rsid w:val="24FDE43B"/>
    <w:rsid w:val="2524231F"/>
    <w:rsid w:val="2543727C"/>
    <w:rsid w:val="25C5DEBA"/>
    <w:rsid w:val="2628D540"/>
    <w:rsid w:val="262A2BA1"/>
    <w:rsid w:val="2648456F"/>
    <w:rsid w:val="26B648CE"/>
    <w:rsid w:val="26D01E61"/>
    <w:rsid w:val="26D58DE4"/>
    <w:rsid w:val="2708AF35"/>
    <w:rsid w:val="271484C3"/>
    <w:rsid w:val="27180BE6"/>
    <w:rsid w:val="274E4739"/>
    <w:rsid w:val="2783678C"/>
    <w:rsid w:val="2787B62B"/>
    <w:rsid w:val="2793B29D"/>
    <w:rsid w:val="27AD4B83"/>
    <w:rsid w:val="27BA19C1"/>
    <w:rsid w:val="27CBD4D1"/>
    <w:rsid w:val="27E394E2"/>
    <w:rsid w:val="27E7670A"/>
    <w:rsid w:val="27FFBF7D"/>
    <w:rsid w:val="280A9DA2"/>
    <w:rsid w:val="283BC39D"/>
    <w:rsid w:val="289480B2"/>
    <w:rsid w:val="28C85E6C"/>
    <w:rsid w:val="28CC699E"/>
    <w:rsid w:val="291EDA01"/>
    <w:rsid w:val="29CB65EA"/>
    <w:rsid w:val="29CF3F27"/>
    <w:rsid w:val="2A4037B2"/>
    <w:rsid w:val="2A4676BB"/>
    <w:rsid w:val="2A544E0C"/>
    <w:rsid w:val="2A5FEE1E"/>
    <w:rsid w:val="2AC54999"/>
    <w:rsid w:val="2B148892"/>
    <w:rsid w:val="2B1CF39D"/>
    <w:rsid w:val="2B2E8F92"/>
    <w:rsid w:val="2B45BEAF"/>
    <w:rsid w:val="2B667AB4"/>
    <w:rsid w:val="2B79B4F3"/>
    <w:rsid w:val="2BA8E850"/>
    <w:rsid w:val="2BB38FC3"/>
    <w:rsid w:val="2BE91A2A"/>
    <w:rsid w:val="2C0164AD"/>
    <w:rsid w:val="2C16FE1B"/>
    <w:rsid w:val="2C359E59"/>
    <w:rsid w:val="2CD235AF"/>
    <w:rsid w:val="2CE94FFD"/>
    <w:rsid w:val="2D15D2B9"/>
    <w:rsid w:val="2D695BA3"/>
    <w:rsid w:val="2DA57B6C"/>
    <w:rsid w:val="2DAB9BF5"/>
    <w:rsid w:val="2DE32219"/>
    <w:rsid w:val="2DF26583"/>
    <w:rsid w:val="2E19D322"/>
    <w:rsid w:val="2E1A4684"/>
    <w:rsid w:val="2E21EC82"/>
    <w:rsid w:val="2E6FEAE0"/>
    <w:rsid w:val="2E90C612"/>
    <w:rsid w:val="2EB26574"/>
    <w:rsid w:val="2F087438"/>
    <w:rsid w:val="2F5A8239"/>
    <w:rsid w:val="301AA605"/>
    <w:rsid w:val="302106F1"/>
    <w:rsid w:val="3031A0CB"/>
    <w:rsid w:val="3064A71E"/>
    <w:rsid w:val="308BCC4D"/>
    <w:rsid w:val="3090744F"/>
    <w:rsid w:val="30A1D14C"/>
    <w:rsid w:val="3134B3E4"/>
    <w:rsid w:val="3136B875"/>
    <w:rsid w:val="3138FD14"/>
    <w:rsid w:val="3157C787"/>
    <w:rsid w:val="31BCC762"/>
    <w:rsid w:val="31C62790"/>
    <w:rsid w:val="31D01235"/>
    <w:rsid w:val="31D2EC6C"/>
    <w:rsid w:val="3208DE80"/>
    <w:rsid w:val="320C3BCE"/>
    <w:rsid w:val="321D00DB"/>
    <w:rsid w:val="322B449C"/>
    <w:rsid w:val="323159E8"/>
    <w:rsid w:val="323C6D1F"/>
    <w:rsid w:val="32E1D016"/>
    <w:rsid w:val="32EB3B3A"/>
    <w:rsid w:val="33133A65"/>
    <w:rsid w:val="331FCF06"/>
    <w:rsid w:val="333435A8"/>
    <w:rsid w:val="3340C03B"/>
    <w:rsid w:val="3346E59A"/>
    <w:rsid w:val="3352AD07"/>
    <w:rsid w:val="3449C346"/>
    <w:rsid w:val="345E52F8"/>
    <w:rsid w:val="34AC2EDE"/>
    <w:rsid w:val="34D7FC31"/>
    <w:rsid w:val="34EA755B"/>
    <w:rsid w:val="34F504A6"/>
    <w:rsid w:val="352AB23F"/>
    <w:rsid w:val="353DDC5A"/>
    <w:rsid w:val="3548A76C"/>
    <w:rsid w:val="35F2C3EF"/>
    <w:rsid w:val="35F5747B"/>
    <w:rsid w:val="3603C78F"/>
    <w:rsid w:val="369596DE"/>
    <w:rsid w:val="3697656F"/>
    <w:rsid w:val="36B24218"/>
    <w:rsid w:val="373BEAF2"/>
    <w:rsid w:val="37428484"/>
    <w:rsid w:val="3759F2EC"/>
    <w:rsid w:val="376C871B"/>
    <w:rsid w:val="3773B909"/>
    <w:rsid w:val="37749CA9"/>
    <w:rsid w:val="37932098"/>
    <w:rsid w:val="37DFC986"/>
    <w:rsid w:val="380435DD"/>
    <w:rsid w:val="3867F451"/>
    <w:rsid w:val="38911476"/>
    <w:rsid w:val="3895AF6A"/>
    <w:rsid w:val="38F7BCEB"/>
    <w:rsid w:val="38F8E473"/>
    <w:rsid w:val="38FDED20"/>
    <w:rsid w:val="390C0470"/>
    <w:rsid w:val="39243AB5"/>
    <w:rsid w:val="39726EEF"/>
    <w:rsid w:val="398122C0"/>
    <w:rsid w:val="3995B175"/>
    <w:rsid w:val="39BD273B"/>
    <w:rsid w:val="39C52DBB"/>
    <w:rsid w:val="39D3A9CA"/>
    <w:rsid w:val="39E37870"/>
    <w:rsid w:val="39F487F7"/>
    <w:rsid w:val="3A5D3068"/>
    <w:rsid w:val="3ADE6600"/>
    <w:rsid w:val="3B2AFB10"/>
    <w:rsid w:val="3B2B920F"/>
    <w:rsid w:val="3B3D7613"/>
    <w:rsid w:val="3B7C1D75"/>
    <w:rsid w:val="3B9096E6"/>
    <w:rsid w:val="3B97D596"/>
    <w:rsid w:val="3B9F7441"/>
    <w:rsid w:val="3BAE3B98"/>
    <w:rsid w:val="3BB647E2"/>
    <w:rsid w:val="3BF2EFFE"/>
    <w:rsid w:val="3C0212A8"/>
    <w:rsid w:val="3C173E7F"/>
    <w:rsid w:val="3C45FD26"/>
    <w:rsid w:val="3C46A361"/>
    <w:rsid w:val="3C58A94E"/>
    <w:rsid w:val="3CA47821"/>
    <w:rsid w:val="3CB19174"/>
    <w:rsid w:val="3D40E64C"/>
    <w:rsid w:val="3D59320F"/>
    <w:rsid w:val="3D5C8DB4"/>
    <w:rsid w:val="3D60CAFB"/>
    <w:rsid w:val="3D74B60D"/>
    <w:rsid w:val="3DCC0432"/>
    <w:rsid w:val="3DE03F6F"/>
    <w:rsid w:val="3DE306A6"/>
    <w:rsid w:val="3DE8E323"/>
    <w:rsid w:val="3DFF89F3"/>
    <w:rsid w:val="3E28B196"/>
    <w:rsid w:val="3E2945B9"/>
    <w:rsid w:val="3E3FCECE"/>
    <w:rsid w:val="3EAA7531"/>
    <w:rsid w:val="3ED59AFA"/>
    <w:rsid w:val="3F433C72"/>
    <w:rsid w:val="3F7C3181"/>
    <w:rsid w:val="3FDAC05E"/>
    <w:rsid w:val="4018BE27"/>
    <w:rsid w:val="40199BA6"/>
    <w:rsid w:val="401AF67A"/>
    <w:rsid w:val="40228697"/>
    <w:rsid w:val="4050BF49"/>
    <w:rsid w:val="40552570"/>
    <w:rsid w:val="4066601B"/>
    <w:rsid w:val="40696F2F"/>
    <w:rsid w:val="40C86930"/>
    <w:rsid w:val="40D59695"/>
    <w:rsid w:val="4139EF77"/>
    <w:rsid w:val="4181326E"/>
    <w:rsid w:val="419E5D06"/>
    <w:rsid w:val="41CFED6C"/>
    <w:rsid w:val="42266CDC"/>
    <w:rsid w:val="429E7418"/>
    <w:rsid w:val="42AA5F1B"/>
    <w:rsid w:val="42B39831"/>
    <w:rsid w:val="42EEC907"/>
    <w:rsid w:val="4321E289"/>
    <w:rsid w:val="43410FD3"/>
    <w:rsid w:val="4351FB61"/>
    <w:rsid w:val="43B147A8"/>
    <w:rsid w:val="43FF090A"/>
    <w:rsid w:val="449BE887"/>
    <w:rsid w:val="44AAFF49"/>
    <w:rsid w:val="44D79CE0"/>
    <w:rsid w:val="44F0E4B0"/>
    <w:rsid w:val="44FD3E84"/>
    <w:rsid w:val="45147F5F"/>
    <w:rsid w:val="452E2C44"/>
    <w:rsid w:val="455881DE"/>
    <w:rsid w:val="45A80DA4"/>
    <w:rsid w:val="45FB12DA"/>
    <w:rsid w:val="4655F613"/>
    <w:rsid w:val="4664D55C"/>
    <w:rsid w:val="466EFBC7"/>
    <w:rsid w:val="468E7DD7"/>
    <w:rsid w:val="46FF83D3"/>
    <w:rsid w:val="471A2095"/>
    <w:rsid w:val="479EF5A6"/>
    <w:rsid w:val="47A04E69"/>
    <w:rsid w:val="47AADB88"/>
    <w:rsid w:val="47D14649"/>
    <w:rsid w:val="47E8C578"/>
    <w:rsid w:val="4843F061"/>
    <w:rsid w:val="48658430"/>
    <w:rsid w:val="487E41A9"/>
    <w:rsid w:val="4888B104"/>
    <w:rsid w:val="489753B9"/>
    <w:rsid w:val="48ABAE79"/>
    <w:rsid w:val="48B4137A"/>
    <w:rsid w:val="48B74A12"/>
    <w:rsid w:val="48C7DE52"/>
    <w:rsid w:val="48CDAFA4"/>
    <w:rsid w:val="48F12798"/>
    <w:rsid w:val="4906704C"/>
    <w:rsid w:val="493A97F6"/>
    <w:rsid w:val="493EC2B3"/>
    <w:rsid w:val="49458A50"/>
    <w:rsid w:val="499D1E82"/>
    <w:rsid w:val="49B90F45"/>
    <w:rsid w:val="49F16400"/>
    <w:rsid w:val="4A193775"/>
    <w:rsid w:val="4A595645"/>
    <w:rsid w:val="4A94D19C"/>
    <w:rsid w:val="4AD1AB7B"/>
    <w:rsid w:val="4B03D5C3"/>
    <w:rsid w:val="4B3DF0D1"/>
    <w:rsid w:val="4BBE8C2B"/>
    <w:rsid w:val="4BEF77BB"/>
    <w:rsid w:val="4C1590B0"/>
    <w:rsid w:val="4C2F1D7E"/>
    <w:rsid w:val="4C30B504"/>
    <w:rsid w:val="4C7D02A5"/>
    <w:rsid w:val="4C812887"/>
    <w:rsid w:val="4C8C534B"/>
    <w:rsid w:val="4C9FF001"/>
    <w:rsid w:val="4CE1C217"/>
    <w:rsid w:val="4D1AA11C"/>
    <w:rsid w:val="4D531008"/>
    <w:rsid w:val="4D99885E"/>
    <w:rsid w:val="4DE65B7C"/>
    <w:rsid w:val="4DFCF495"/>
    <w:rsid w:val="4E1086E2"/>
    <w:rsid w:val="4E330D4B"/>
    <w:rsid w:val="4E36E928"/>
    <w:rsid w:val="4E7E796C"/>
    <w:rsid w:val="4ECBC989"/>
    <w:rsid w:val="4ECF4492"/>
    <w:rsid w:val="4EEF2318"/>
    <w:rsid w:val="4EFAEBC1"/>
    <w:rsid w:val="4EFB8E8E"/>
    <w:rsid w:val="4F31889C"/>
    <w:rsid w:val="4F623248"/>
    <w:rsid w:val="4F744C36"/>
    <w:rsid w:val="4FBD686C"/>
    <w:rsid w:val="4FC699FE"/>
    <w:rsid w:val="4FCEA190"/>
    <w:rsid w:val="4FFDAEEF"/>
    <w:rsid w:val="500ADE03"/>
    <w:rsid w:val="501AA558"/>
    <w:rsid w:val="50576E70"/>
    <w:rsid w:val="5061BA3A"/>
    <w:rsid w:val="50965CC2"/>
    <w:rsid w:val="50EB4AC8"/>
    <w:rsid w:val="511B2054"/>
    <w:rsid w:val="512A0AC6"/>
    <w:rsid w:val="513DB42D"/>
    <w:rsid w:val="514AB294"/>
    <w:rsid w:val="51B79F45"/>
    <w:rsid w:val="51D94764"/>
    <w:rsid w:val="52535DD7"/>
    <w:rsid w:val="52594CE1"/>
    <w:rsid w:val="526870FE"/>
    <w:rsid w:val="52869BE7"/>
    <w:rsid w:val="53096511"/>
    <w:rsid w:val="53174F4F"/>
    <w:rsid w:val="533C1461"/>
    <w:rsid w:val="5351DAC2"/>
    <w:rsid w:val="535F53D6"/>
    <w:rsid w:val="53709C4F"/>
    <w:rsid w:val="538450E3"/>
    <w:rsid w:val="5392B261"/>
    <w:rsid w:val="53F2DB0B"/>
    <w:rsid w:val="53FFBAA5"/>
    <w:rsid w:val="542B0D23"/>
    <w:rsid w:val="54442C0E"/>
    <w:rsid w:val="548C85C4"/>
    <w:rsid w:val="548CA985"/>
    <w:rsid w:val="549B6706"/>
    <w:rsid w:val="54CE0931"/>
    <w:rsid w:val="54D3FD5A"/>
    <w:rsid w:val="54F94FE1"/>
    <w:rsid w:val="553ECDD8"/>
    <w:rsid w:val="558564A4"/>
    <w:rsid w:val="559E2959"/>
    <w:rsid w:val="55AECD22"/>
    <w:rsid w:val="55CFBA3A"/>
    <w:rsid w:val="56187A35"/>
    <w:rsid w:val="56306B03"/>
    <w:rsid w:val="563BEC4A"/>
    <w:rsid w:val="565CD638"/>
    <w:rsid w:val="5682B603"/>
    <w:rsid w:val="569930D6"/>
    <w:rsid w:val="56B0A222"/>
    <w:rsid w:val="56D66FD4"/>
    <w:rsid w:val="56E3999D"/>
    <w:rsid w:val="5726F080"/>
    <w:rsid w:val="574B0322"/>
    <w:rsid w:val="57887337"/>
    <w:rsid w:val="57BB161C"/>
    <w:rsid w:val="57CDBD58"/>
    <w:rsid w:val="5864D93B"/>
    <w:rsid w:val="588E7249"/>
    <w:rsid w:val="58CE7B85"/>
    <w:rsid w:val="58E5F968"/>
    <w:rsid w:val="590E025F"/>
    <w:rsid w:val="590F1F2D"/>
    <w:rsid w:val="59817031"/>
    <w:rsid w:val="59836785"/>
    <w:rsid w:val="59E9A4F2"/>
    <w:rsid w:val="5A048A3C"/>
    <w:rsid w:val="5A0E0C6A"/>
    <w:rsid w:val="5A147E91"/>
    <w:rsid w:val="5A24CA08"/>
    <w:rsid w:val="5A33E6F8"/>
    <w:rsid w:val="5A3D5D44"/>
    <w:rsid w:val="5A87547D"/>
    <w:rsid w:val="5A896196"/>
    <w:rsid w:val="5A931ED8"/>
    <w:rsid w:val="5AADC1B3"/>
    <w:rsid w:val="5ABDCA85"/>
    <w:rsid w:val="5AD40AE0"/>
    <w:rsid w:val="5AEF2E70"/>
    <w:rsid w:val="5B3B17E6"/>
    <w:rsid w:val="5B5C1933"/>
    <w:rsid w:val="5BB4703C"/>
    <w:rsid w:val="5BBF1B99"/>
    <w:rsid w:val="5C6291C0"/>
    <w:rsid w:val="5C8D1337"/>
    <w:rsid w:val="5CBDD850"/>
    <w:rsid w:val="5D07E5BF"/>
    <w:rsid w:val="5D0AD66F"/>
    <w:rsid w:val="5D0BC162"/>
    <w:rsid w:val="5D1DCFB2"/>
    <w:rsid w:val="5D35943F"/>
    <w:rsid w:val="5D5A1DB3"/>
    <w:rsid w:val="5D7D4DD0"/>
    <w:rsid w:val="5D957377"/>
    <w:rsid w:val="5DAB41FE"/>
    <w:rsid w:val="5DB93520"/>
    <w:rsid w:val="5DC5F78E"/>
    <w:rsid w:val="5DC6622D"/>
    <w:rsid w:val="5E127087"/>
    <w:rsid w:val="5E25F861"/>
    <w:rsid w:val="5E3D9E61"/>
    <w:rsid w:val="5E67F806"/>
    <w:rsid w:val="5E82E8E1"/>
    <w:rsid w:val="5EBAB2FE"/>
    <w:rsid w:val="5F3FAC3A"/>
    <w:rsid w:val="5F4F43A9"/>
    <w:rsid w:val="5F7F6D48"/>
    <w:rsid w:val="5FCB5E6D"/>
    <w:rsid w:val="5FDEBB75"/>
    <w:rsid w:val="600670E6"/>
    <w:rsid w:val="6012E707"/>
    <w:rsid w:val="6053D238"/>
    <w:rsid w:val="60A3603B"/>
    <w:rsid w:val="60C29D55"/>
    <w:rsid w:val="60C33387"/>
    <w:rsid w:val="6117C4C1"/>
    <w:rsid w:val="614A2442"/>
    <w:rsid w:val="614D091A"/>
    <w:rsid w:val="617AF3C9"/>
    <w:rsid w:val="620A00CC"/>
    <w:rsid w:val="62303F70"/>
    <w:rsid w:val="625A7ED0"/>
    <w:rsid w:val="6289373E"/>
    <w:rsid w:val="62B6ADC6"/>
    <w:rsid w:val="62DDB827"/>
    <w:rsid w:val="630187C2"/>
    <w:rsid w:val="632C1F77"/>
    <w:rsid w:val="632D2DD1"/>
    <w:rsid w:val="632F924A"/>
    <w:rsid w:val="63351562"/>
    <w:rsid w:val="63606D39"/>
    <w:rsid w:val="636EC911"/>
    <w:rsid w:val="63955297"/>
    <w:rsid w:val="63BE369D"/>
    <w:rsid w:val="63CD727E"/>
    <w:rsid w:val="63DEC3BA"/>
    <w:rsid w:val="63E7B2EC"/>
    <w:rsid w:val="6404E9EB"/>
    <w:rsid w:val="6421B245"/>
    <w:rsid w:val="643EC709"/>
    <w:rsid w:val="644CC8D2"/>
    <w:rsid w:val="6451FAF3"/>
    <w:rsid w:val="64543970"/>
    <w:rsid w:val="64558819"/>
    <w:rsid w:val="65130DEA"/>
    <w:rsid w:val="65C94206"/>
    <w:rsid w:val="66009671"/>
    <w:rsid w:val="66BE6956"/>
    <w:rsid w:val="66D34755"/>
    <w:rsid w:val="66DE7D2F"/>
    <w:rsid w:val="66EEBDAA"/>
    <w:rsid w:val="66FC0F0E"/>
    <w:rsid w:val="67AE0D66"/>
    <w:rsid w:val="67D47523"/>
    <w:rsid w:val="682A216B"/>
    <w:rsid w:val="686FD888"/>
    <w:rsid w:val="687340DB"/>
    <w:rsid w:val="687B20F5"/>
    <w:rsid w:val="688C8687"/>
    <w:rsid w:val="689659A5"/>
    <w:rsid w:val="6898171B"/>
    <w:rsid w:val="68C1FCB6"/>
    <w:rsid w:val="68DC65A9"/>
    <w:rsid w:val="690AB469"/>
    <w:rsid w:val="691ECBB9"/>
    <w:rsid w:val="69398DE3"/>
    <w:rsid w:val="6A4CD200"/>
    <w:rsid w:val="6A53E698"/>
    <w:rsid w:val="6A5A6C14"/>
    <w:rsid w:val="6A9A2551"/>
    <w:rsid w:val="6AB26494"/>
    <w:rsid w:val="6AB9A746"/>
    <w:rsid w:val="6ABE6018"/>
    <w:rsid w:val="6AE7F4C5"/>
    <w:rsid w:val="6AF87D0F"/>
    <w:rsid w:val="6B4E8F95"/>
    <w:rsid w:val="6B502642"/>
    <w:rsid w:val="6B8AA832"/>
    <w:rsid w:val="6B9C9BD7"/>
    <w:rsid w:val="6B9FC5E7"/>
    <w:rsid w:val="6BB93059"/>
    <w:rsid w:val="6C1F8535"/>
    <w:rsid w:val="6C299507"/>
    <w:rsid w:val="6C2F7DDD"/>
    <w:rsid w:val="6C89177D"/>
    <w:rsid w:val="6CD86010"/>
    <w:rsid w:val="6CFB220C"/>
    <w:rsid w:val="6D072440"/>
    <w:rsid w:val="6D73EDEB"/>
    <w:rsid w:val="6DEAC5C7"/>
    <w:rsid w:val="6E17CAE0"/>
    <w:rsid w:val="6E19529E"/>
    <w:rsid w:val="6E2B360B"/>
    <w:rsid w:val="6E7A62D9"/>
    <w:rsid w:val="6ECC6A40"/>
    <w:rsid w:val="6EDDBF7A"/>
    <w:rsid w:val="6F671BCD"/>
    <w:rsid w:val="6F78EA3A"/>
    <w:rsid w:val="6FA55370"/>
    <w:rsid w:val="6FDC53ED"/>
    <w:rsid w:val="703265DF"/>
    <w:rsid w:val="70660753"/>
    <w:rsid w:val="70B82791"/>
    <w:rsid w:val="70C79C0D"/>
    <w:rsid w:val="70E19D42"/>
    <w:rsid w:val="70FB4CB3"/>
    <w:rsid w:val="7109C430"/>
    <w:rsid w:val="711FACAE"/>
    <w:rsid w:val="7168621F"/>
    <w:rsid w:val="71738529"/>
    <w:rsid w:val="71E79926"/>
    <w:rsid w:val="71EDD462"/>
    <w:rsid w:val="728404ED"/>
    <w:rsid w:val="730BEDE3"/>
    <w:rsid w:val="7321A57A"/>
    <w:rsid w:val="733AB472"/>
    <w:rsid w:val="73564870"/>
    <w:rsid w:val="738CBC6A"/>
    <w:rsid w:val="740622E5"/>
    <w:rsid w:val="7473036A"/>
    <w:rsid w:val="7545E955"/>
    <w:rsid w:val="75587E05"/>
    <w:rsid w:val="7573105A"/>
    <w:rsid w:val="758A48A4"/>
    <w:rsid w:val="758C4174"/>
    <w:rsid w:val="75B45551"/>
    <w:rsid w:val="760A54F6"/>
    <w:rsid w:val="76112843"/>
    <w:rsid w:val="7747AE7D"/>
    <w:rsid w:val="77601F7C"/>
    <w:rsid w:val="77A218F5"/>
    <w:rsid w:val="77AEF36E"/>
    <w:rsid w:val="77B6C480"/>
    <w:rsid w:val="77E667B2"/>
    <w:rsid w:val="7807E504"/>
    <w:rsid w:val="782B81B7"/>
    <w:rsid w:val="78671747"/>
    <w:rsid w:val="78729671"/>
    <w:rsid w:val="79311F5B"/>
    <w:rsid w:val="798E0C86"/>
    <w:rsid w:val="79ABB33A"/>
    <w:rsid w:val="79ACB63B"/>
    <w:rsid w:val="79BB42E6"/>
    <w:rsid w:val="79C137CB"/>
    <w:rsid w:val="79E157F0"/>
    <w:rsid w:val="79F89884"/>
    <w:rsid w:val="7A5339BE"/>
    <w:rsid w:val="7A5A5AC3"/>
    <w:rsid w:val="7A79DEFA"/>
    <w:rsid w:val="7AD774BF"/>
    <w:rsid w:val="7AF12802"/>
    <w:rsid w:val="7B087760"/>
    <w:rsid w:val="7B655170"/>
    <w:rsid w:val="7BB1C91E"/>
    <w:rsid w:val="7BD428F4"/>
    <w:rsid w:val="7C1E9ACD"/>
    <w:rsid w:val="7C2F0585"/>
    <w:rsid w:val="7C70CE21"/>
    <w:rsid w:val="7C8007E6"/>
    <w:rsid w:val="7C9DD0E7"/>
    <w:rsid w:val="7CAC0682"/>
    <w:rsid w:val="7CB49AD0"/>
    <w:rsid w:val="7D074130"/>
    <w:rsid w:val="7D13B0C4"/>
    <w:rsid w:val="7D281267"/>
    <w:rsid w:val="7D32D466"/>
    <w:rsid w:val="7D739A38"/>
    <w:rsid w:val="7D8BD9B1"/>
    <w:rsid w:val="7D9316D3"/>
    <w:rsid w:val="7D95B7B2"/>
    <w:rsid w:val="7E32389B"/>
    <w:rsid w:val="7E50AFBF"/>
    <w:rsid w:val="7E837C54"/>
    <w:rsid w:val="7E95262F"/>
    <w:rsid w:val="7F10E355"/>
    <w:rsid w:val="7F8984D3"/>
    <w:rsid w:val="7F962359"/>
    <w:rsid w:val="7FA41FB4"/>
    <w:rsid w:val="7FF4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5B8A"/>
  <w15:chartTrackingRefBased/>
  <w15:docId w15:val="{0360A62A-CB79-46F3-B3B9-0641B9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5CD"/>
    <w:pPr>
      <w:ind w:left="720"/>
      <w:contextualSpacing/>
    </w:pPr>
  </w:style>
  <w:style w:type="paragraph" w:styleId="BOPVDetalle" w:customStyle="1">
    <w:name w:val="BOPVDetalle"/>
    <w:rsid w:val="006E45CD"/>
    <w:pPr>
      <w:widowControl w:val="0"/>
      <w:spacing w:after="220" w:line="240" w:lineRule="auto"/>
      <w:ind w:firstLine="425"/>
    </w:pPr>
    <w:rPr>
      <w:rFonts w:ascii="Arial" w:hAnsi="Arial" w:eastAsia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E03517"/>
    <w:rPr>
      <w:b/>
      <w:bCs/>
    </w:rPr>
  </w:style>
  <w:style w:type="character" w:styleId="r01-attachment-icon" w:customStyle="1">
    <w:name w:val="r01-attachment-icon"/>
    <w:basedOn w:val="Fuentedeprrafopredeter"/>
    <w:rsid w:val="00E03517"/>
  </w:style>
  <w:style w:type="paragraph" w:styleId="NormalWeb">
    <w:name w:val="Normal (Web)"/>
    <w:basedOn w:val="Normal"/>
    <w:uiPriority w:val="99"/>
    <w:semiHidden/>
    <w:unhideWhenUsed/>
    <w:rsid w:val="00E035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u-ES"/>
    </w:rPr>
  </w:style>
  <w:style w:type="character" w:styleId="Hipervnculo">
    <w:name w:val="Hyperlink"/>
    <w:basedOn w:val="Fuentedeprrafopredeter"/>
    <w:uiPriority w:val="99"/>
    <w:semiHidden/>
    <w:unhideWhenUsed/>
    <w:rsid w:val="00E035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3A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3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19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A31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19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A31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A31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1786"/>
  </w:style>
  <w:style w:type="paragraph" w:styleId="Piedepgina">
    <w:name w:val="footer"/>
    <w:basedOn w:val="Normal"/>
    <w:link w:val="Piedepgina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6/09/relationships/commentsIds" Target="commentsIds.xml" Id="Rbf82b90b095d4d4b" /><Relationship Type="http://schemas.microsoft.com/office/2020/10/relationships/intelligence" Target="intelligence2.xml" Id="R00fe64a0d34d42c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7E2865BDA9EBF44383AB55CE7B9260C4" ma:contentTypeVersion="18" ma:contentTypeDescription="Sortu dokumentu berri bat." ma:contentTypeScope="" ma:versionID="4c0662d1bdcc19920cd07df925044b95">
  <xsd:schema xmlns:xsd="http://www.w3.org/2001/XMLSchema" xmlns:xs="http://www.w3.org/2001/XMLSchema" xmlns:p="http://schemas.microsoft.com/office/2006/metadata/properties" xmlns:ns2="4441da4b-63d1-462c-be72-51a7789c2f1e" xmlns:ns3="2d70df1e-f992-4390-a6e7-a62de517e62c" targetNamespace="http://schemas.microsoft.com/office/2006/metadata/properties" ma:root="true" ma:fieldsID="bf5ca3612105e9c0600eab3cbfa42789" ns2:_="" ns3:_="">
    <xsd:import namespace="4441da4b-63d1-462c-be72-51a7789c2f1e"/>
    <xsd:import namespace="2d70df1e-f992-4390-a6e7-a62de517e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da4b-63d1-462c-be72-51a7789c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df1e-f992-4390-a6e7-a62de517e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5da3-c0c9-496b-8c73-62caa0af4748}" ma:internalName="TaxCatchAll" ma:showField="CatchAllData" ma:web="2d70df1e-f992-4390-a6e7-a62de517e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0df1e-f992-4390-a6e7-a62de517e62c" xsi:nil="true"/>
    <lcf76f155ced4ddcb4097134ff3c332f xmlns="4441da4b-63d1-462c-be72-51a7789c2f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D5ED4-A9B3-48C4-924C-2025142E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8B3BD-0FF4-4770-BA12-68BB44BEF7F8}"/>
</file>

<file path=customXml/itemProps3.xml><?xml version="1.0" encoding="utf-8"?>
<ds:datastoreItem xmlns:ds="http://schemas.openxmlformats.org/officeDocument/2006/customXml" ds:itemID="{1A0F8242-2587-4B98-B692-A178DFA3035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b7fa292-d4e0-4dc6-9343-4f9d51bc098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Eusko Jaurlaritza Gobierno Vasco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Lascurain Múgica, Elena</dc:creator>
  <cp:keywords/>
  <dc:description/>
  <cp:lastModifiedBy>Izulain Berasarte, Aitor</cp:lastModifiedBy>
  <cp:revision>79</cp:revision>
  <dcterms:created xsi:type="dcterms:W3CDTF">2022-05-06T06:53:00Z</dcterms:created>
  <dcterms:modified xsi:type="dcterms:W3CDTF">2024-07-18T10:15:18Z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0x0101007E2865BDA9EBF44383AB55CE7B9260C4</vt:lpwstr>
  </property>
  <property fmtid="{D5CDD505-2E9C-101B-9397-08002B2CF9AE}" pid="3" name="MediaServiceImageTags">
    <vt:lpwstr/>
  </property>
</Properties>
</file>