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AD84" w14:textId="77777777" w:rsidR="00693B3A" w:rsidRDefault="00693B3A"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default" r:id="rId10"/>
          <w:footerReference w:type="default" r:id="rId11"/>
          <w:pgSz w:w="12240" w:h="15840"/>
          <w:pgMar w:top="1814" w:right="964" w:bottom="1247" w:left="964" w:header="720" w:footer="720" w:gutter="0"/>
          <w:cols w:space="720"/>
        </w:sectPr>
      </w:pPr>
    </w:p>
    <w:p w14:paraId="7D24B5DD" w14:textId="77777777" w:rsidR="00693B3A" w:rsidRDefault="00693B3A" w:rsidP="00693B3A">
      <w:pPr>
        <w:jc w:val="center"/>
        <w:outlineLvl w:val="0"/>
        <w:rPr>
          <w:rFonts w:ascii="Arial" w:hAnsi="Arial" w:cs="Arial"/>
          <w:b/>
          <w:bCs/>
          <w:sz w:val="22"/>
          <w:szCs w:val="22"/>
        </w:rPr>
      </w:pPr>
    </w:p>
    <w:p w14:paraId="0461E69C" w14:textId="359FF1C3" w:rsidR="00693B3A" w:rsidRPr="003C53CA" w:rsidRDefault="00693B3A" w:rsidP="003C53CA">
      <w:pPr>
        <w:jc w:val="center"/>
        <w:outlineLvl w:val="0"/>
        <w:rPr>
          <w:rFonts w:ascii="Arial" w:hAnsi="Arial"/>
          <w:b/>
          <w:sz w:val="22"/>
        </w:rPr>
      </w:pPr>
      <w:r>
        <w:rPr>
          <w:rFonts w:ascii="Arial" w:hAnsi="Arial"/>
          <w:b/>
          <w:sz w:val="22"/>
        </w:rPr>
        <w:t xml:space="preserve">GARAPEN JASANGARRIA SUSTATZEKO LAGUNTZAK </w:t>
      </w:r>
      <w:r>
        <w:rPr>
          <w:rFonts w:ascii="Arial" w:hAnsi="Arial"/>
          <w:b/>
          <w:sz w:val="22"/>
        </w:rPr>
        <w:br/>
        <w:t>– 202</w:t>
      </w:r>
      <w:r w:rsidR="003C53CA">
        <w:rPr>
          <w:rFonts w:ascii="Arial" w:hAnsi="Arial"/>
          <w:b/>
          <w:sz w:val="22"/>
        </w:rPr>
        <w:t>3</w:t>
      </w:r>
      <w:r>
        <w:rPr>
          <w:rFonts w:ascii="Arial" w:hAnsi="Arial"/>
          <w:b/>
          <w:sz w:val="22"/>
        </w:rPr>
        <w:t>ko deialdia</w:t>
      </w:r>
    </w:p>
    <w:p w14:paraId="3AD8A3F2" w14:textId="069EDB81" w:rsidR="00981950" w:rsidRPr="00E142B8" w:rsidRDefault="00981950" w:rsidP="00A67FA8">
      <w:pPr>
        <w:jc w:val="center"/>
        <w:rPr>
          <w:rFonts w:ascii="Arial" w:hAnsi="Arial" w:cs="Arial"/>
          <w:bCs/>
          <w:sz w:val="20"/>
        </w:rPr>
      </w:pPr>
      <w:r>
        <w:rPr>
          <w:rFonts w:ascii="Arial" w:hAnsi="Arial"/>
          <w:sz w:val="20"/>
        </w:rPr>
        <w:t>JARDUKETAREN AZALPEN-MEMORIA - TOKIKO EKOBERRIKUNTZAREN LERROA</w:t>
      </w:r>
    </w:p>
    <w:p w14:paraId="24165A60" w14:textId="77777777" w:rsidR="00981950" w:rsidRPr="00E142B8" w:rsidRDefault="00981950" w:rsidP="00A67FA8">
      <w:pPr>
        <w:jc w:val="center"/>
        <w:rPr>
          <w:rFonts w:ascii="Arial" w:hAnsi="Arial" w:cs="Arial"/>
          <w:bCs/>
          <w:sz w:val="20"/>
        </w:rPr>
      </w:pPr>
    </w:p>
    <w:p w14:paraId="0895D817" w14:textId="16523F60" w:rsidR="00981950" w:rsidRDefault="00981950" w:rsidP="00A67FA8">
      <w:pPr>
        <w:jc w:val="center"/>
        <w:rPr>
          <w:rFonts w:ascii="Arial" w:hAnsi="Arial" w:cs="Arial"/>
          <w:bCs/>
          <w:sz w:val="20"/>
        </w:rPr>
      </w:pPr>
      <w:r>
        <w:rPr>
          <w:rFonts w:ascii="Arial" w:hAnsi="Arial"/>
          <w:sz w:val="20"/>
        </w:rPr>
        <w:t>(Dirulaguntza eskatzen den proiektu bakoitzerako bete behar da)</w:t>
      </w:r>
    </w:p>
    <w:p w14:paraId="6C5615D2" w14:textId="0F0E6EAD" w:rsidR="00E861B5" w:rsidRPr="00E861B5" w:rsidRDefault="00E861B5" w:rsidP="00A67FA8">
      <w:pPr>
        <w:jc w:val="center"/>
        <w:rPr>
          <w:rFonts w:ascii="Arial" w:hAnsi="Arial" w:cs="Arial"/>
          <w:bCs/>
          <w:color w:val="FF0000"/>
          <w:sz w:val="20"/>
        </w:rPr>
      </w:pPr>
      <w:r>
        <w:rPr>
          <w:rFonts w:ascii="Arial" w:hAnsi="Arial"/>
          <w:color w:val="FF0000"/>
          <w:sz w:val="20"/>
        </w:rPr>
        <w:t>(GARRANTZITSUA DA EREMU BAT ERE EZ EZABATZEA. SOILIK OSATU)</w:t>
      </w:r>
    </w:p>
    <w:p w14:paraId="778F9B35" w14:textId="77777777" w:rsidR="00981950" w:rsidRPr="00E142B8" w:rsidRDefault="00981950"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981950" w:rsidRPr="00383E76" w14:paraId="14684004" w14:textId="77777777" w:rsidTr="0032675F">
        <w:tc>
          <w:tcPr>
            <w:tcW w:w="10450" w:type="dxa"/>
            <w:gridSpan w:val="2"/>
            <w:shd w:val="clear" w:color="auto" w:fill="E0E0E0"/>
          </w:tcPr>
          <w:p w14:paraId="5B422A93" w14:textId="77777777" w:rsidR="00981950" w:rsidRPr="0032675F" w:rsidRDefault="00981950" w:rsidP="00383E76">
            <w:pPr>
              <w:spacing w:before="60" w:after="60"/>
              <w:jc w:val="both"/>
              <w:rPr>
                <w:rFonts w:ascii="Arial" w:hAnsi="Arial" w:cs="Arial"/>
                <w:b/>
                <w:bCs/>
                <w:sz w:val="20"/>
              </w:rPr>
            </w:pPr>
            <w:r>
              <w:rPr>
                <w:rFonts w:ascii="Arial" w:hAnsi="Arial"/>
                <w:b/>
                <w:sz w:val="20"/>
              </w:rPr>
              <w:t>Dirulaguntza eskatzen duen Entitatearen datuak</w:t>
            </w:r>
          </w:p>
        </w:tc>
      </w:tr>
      <w:tr w:rsidR="00981950" w:rsidRPr="00383E76" w14:paraId="7E50A9BF" w14:textId="77777777" w:rsidTr="00A32181">
        <w:tc>
          <w:tcPr>
            <w:tcW w:w="2448" w:type="dxa"/>
          </w:tcPr>
          <w:p w14:paraId="7E6CA188" w14:textId="77777777" w:rsidR="00981950" w:rsidRPr="00383E76" w:rsidRDefault="00981950" w:rsidP="00383E76">
            <w:pPr>
              <w:spacing w:before="60" w:after="60"/>
              <w:jc w:val="both"/>
              <w:rPr>
                <w:rFonts w:ascii="Arial" w:hAnsi="Arial" w:cs="Arial"/>
                <w:bCs/>
                <w:sz w:val="20"/>
              </w:rPr>
            </w:pPr>
            <w:r>
              <w:rPr>
                <w:rFonts w:ascii="Arial" w:hAnsi="Arial"/>
                <w:sz w:val="20"/>
              </w:rPr>
              <w:t>Tokiko entitatearen izena:</w:t>
            </w:r>
          </w:p>
        </w:tc>
        <w:tc>
          <w:tcPr>
            <w:tcW w:w="8002" w:type="dxa"/>
            <w:shd w:val="clear" w:color="auto" w:fill="DEEAF6" w:themeFill="accent1" w:themeFillTint="33"/>
          </w:tcPr>
          <w:p w14:paraId="287DD492" w14:textId="77777777" w:rsidR="00981950" w:rsidRPr="00383E76" w:rsidRDefault="00981950" w:rsidP="00383E76">
            <w:pPr>
              <w:spacing w:before="60" w:after="60"/>
              <w:jc w:val="center"/>
              <w:rPr>
                <w:rFonts w:ascii="Arial" w:hAnsi="Arial" w:cs="Arial"/>
                <w:bCs/>
                <w:sz w:val="20"/>
              </w:rPr>
            </w:pPr>
          </w:p>
        </w:tc>
      </w:tr>
    </w:tbl>
    <w:p w14:paraId="778CF3E0" w14:textId="77777777" w:rsidR="00981950" w:rsidRDefault="00981950"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0C7301" w:rsidRPr="00383E76" w14:paraId="54824D47" w14:textId="77777777" w:rsidTr="00A32181">
        <w:tc>
          <w:tcPr>
            <w:tcW w:w="3348" w:type="dxa"/>
            <w:shd w:val="clear" w:color="auto" w:fill="E0E0E0"/>
          </w:tcPr>
          <w:p w14:paraId="7574E35D" w14:textId="612DAEEC" w:rsidR="000C7301" w:rsidRPr="002C20D3" w:rsidRDefault="000C7301" w:rsidP="00370C45">
            <w:pPr>
              <w:spacing w:before="60" w:after="60"/>
              <w:jc w:val="both"/>
              <w:rPr>
                <w:rFonts w:ascii="Arial" w:hAnsi="Arial" w:cs="Arial"/>
                <w:b/>
                <w:sz w:val="20"/>
              </w:rPr>
            </w:pPr>
            <w:r>
              <w:rPr>
                <w:rFonts w:ascii="Arial" w:hAnsi="Arial"/>
                <w:b/>
                <w:sz w:val="20"/>
              </w:rPr>
              <w:t>Dirulaguntzaren xede den jarduketaren izenburua:</w:t>
            </w:r>
          </w:p>
        </w:tc>
        <w:tc>
          <w:tcPr>
            <w:tcW w:w="7102" w:type="dxa"/>
            <w:shd w:val="clear" w:color="auto" w:fill="DEEAF6" w:themeFill="accent1" w:themeFillTint="33"/>
          </w:tcPr>
          <w:p w14:paraId="204364E4" w14:textId="77777777" w:rsidR="000C7301" w:rsidRPr="00383E76" w:rsidRDefault="000C7301" w:rsidP="00370C45">
            <w:pPr>
              <w:spacing w:before="60" w:after="60"/>
              <w:jc w:val="both"/>
              <w:rPr>
                <w:rFonts w:ascii="Arial" w:hAnsi="Arial" w:cs="Arial"/>
                <w:bCs/>
                <w:sz w:val="20"/>
              </w:rPr>
            </w:pPr>
          </w:p>
        </w:tc>
      </w:tr>
    </w:tbl>
    <w:p w14:paraId="70688AC1" w14:textId="41009D8D" w:rsidR="0083513A" w:rsidRDefault="0083513A" w:rsidP="00881B78">
      <w:pPr>
        <w:jc w:val="both"/>
        <w:rPr>
          <w:rFonts w:ascii="Arial" w:hAnsi="Arial" w:cs="Arial"/>
          <w:bCs/>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709"/>
      </w:tblGrid>
      <w:tr w:rsidR="002C20D3" w:rsidRPr="00383E76" w14:paraId="7AC23466" w14:textId="77777777" w:rsidTr="002C20D3">
        <w:tc>
          <w:tcPr>
            <w:tcW w:w="10490" w:type="dxa"/>
            <w:gridSpan w:val="2"/>
            <w:shd w:val="clear" w:color="auto" w:fill="E0E0E0"/>
          </w:tcPr>
          <w:p w14:paraId="165CA211" w14:textId="77777777" w:rsidR="002C20D3" w:rsidRPr="009C68BB" w:rsidRDefault="002C20D3" w:rsidP="008625AA">
            <w:pPr>
              <w:jc w:val="center"/>
              <w:rPr>
                <w:b/>
              </w:rPr>
            </w:pPr>
            <w:r>
              <w:rPr>
                <w:rFonts w:ascii="Arial" w:hAnsi="Arial"/>
                <w:b/>
                <w:sz w:val="20"/>
              </w:rPr>
              <w:t>Dirulaguntzaren xede den proiektuaren datuak</w:t>
            </w:r>
          </w:p>
        </w:tc>
      </w:tr>
      <w:tr w:rsidR="002C20D3" w:rsidRPr="00383E76" w14:paraId="33F5A70A" w14:textId="77777777" w:rsidTr="002C20D3">
        <w:tc>
          <w:tcPr>
            <w:tcW w:w="10490" w:type="dxa"/>
            <w:gridSpan w:val="2"/>
          </w:tcPr>
          <w:p w14:paraId="07611F2D" w14:textId="48426B89" w:rsidR="002C20D3" w:rsidRPr="00383E76" w:rsidRDefault="002C20D3" w:rsidP="008625AA">
            <w:pPr>
              <w:shd w:val="clear" w:color="auto" w:fill="FFFFFF"/>
              <w:spacing w:before="60" w:after="60"/>
              <w:jc w:val="center"/>
              <w:rPr>
                <w:rFonts w:ascii="Arial" w:hAnsi="Arial" w:cs="Arial"/>
                <w:bCs/>
                <w:sz w:val="20"/>
              </w:rPr>
            </w:pPr>
            <w:r>
              <w:rPr>
                <w:rFonts w:ascii="Arial" w:hAnsi="Arial"/>
                <w:sz w:val="20"/>
              </w:rPr>
              <w:t>Dirulaguntzaren xede den proiektu-mota (</w:t>
            </w:r>
            <w:r>
              <w:rPr>
                <w:rFonts w:ascii="Arial" w:hAnsi="Arial"/>
                <w:color w:val="FF0000"/>
                <w:sz w:val="20"/>
              </w:rPr>
              <w:t>markatu dagokionaren arabera</w:t>
            </w:r>
            <w:r>
              <w:rPr>
                <w:rFonts w:ascii="Arial" w:hAnsi="Arial"/>
                <w:sz w:val="20"/>
              </w:rPr>
              <w:t>):</w:t>
            </w:r>
          </w:p>
        </w:tc>
      </w:tr>
      <w:tr w:rsidR="002C20D3" w:rsidRPr="00383E76" w14:paraId="5E4DF67C" w14:textId="77777777" w:rsidTr="00480888">
        <w:tc>
          <w:tcPr>
            <w:tcW w:w="9781" w:type="dxa"/>
          </w:tcPr>
          <w:p w14:paraId="7215EC1E" w14:textId="77777777" w:rsidR="002C20D3" w:rsidRPr="00383E76" w:rsidRDefault="002C20D3" w:rsidP="008625AA">
            <w:pPr>
              <w:shd w:val="clear" w:color="auto" w:fill="FFFFFF"/>
              <w:spacing w:before="60" w:after="60"/>
              <w:jc w:val="both"/>
              <w:rPr>
                <w:rFonts w:ascii="Arial" w:hAnsi="Arial" w:cs="Arial"/>
                <w:bCs/>
                <w:sz w:val="20"/>
              </w:rPr>
            </w:pPr>
            <w:r>
              <w:rPr>
                <w:rFonts w:ascii="Arial" w:hAnsi="Arial"/>
                <w:sz w:val="20"/>
              </w:rPr>
              <w:t>1-Euskadiko lurzorua babesteko 2030erako Estrategiaren helburuetarantz aurrera egiteko aukera ematen duten proiektuak</w:t>
            </w:r>
          </w:p>
        </w:tc>
        <w:sdt>
          <w:sdtPr>
            <w:rPr>
              <w:rFonts w:ascii="Arial" w:hAnsi="Arial" w:cs="Arial"/>
              <w:b/>
              <w:sz w:val="16"/>
              <w:szCs w:val="16"/>
            </w:rPr>
            <w:id w:val="-226686747"/>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4E1031A9"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3BE54B6" w14:textId="77777777" w:rsidTr="00480888">
        <w:tc>
          <w:tcPr>
            <w:tcW w:w="9781" w:type="dxa"/>
          </w:tcPr>
          <w:p w14:paraId="6FF5E7EF" w14:textId="77777777" w:rsidR="002C20D3" w:rsidRPr="00383E76" w:rsidRDefault="002C20D3" w:rsidP="008625AA">
            <w:pPr>
              <w:shd w:val="clear" w:color="auto" w:fill="FFFFFF"/>
              <w:spacing w:before="60" w:after="60"/>
              <w:jc w:val="both"/>
              <w:rPr>
                <w:rFonts w:ascii="Arial" w:hAnsi="Arial" w:cs="Arial"/>
                <w:bCs/>
                <w:sz w:val="20"/>
              </w:rPr>
            </w:pPr>
            <w:r>
              <w:rPr>
                <w:rFonts w:ascii="Arial" w:hAnsi="Arial"/>
                <w:sz w:val="20"/>
              </w:rPr>
              <w:t>2-Balio handiko lurzoruak babesteko (nekazaritzaren edo naturaren ikuspegitik) edo zenbait fenomenok kaltetu ditzaketen beste baliabide batzuk babesteko tresnak garatzera eta lurzoru ez-urbanizagarrien gaineko ekintzara bideratutako proiektuak</w:t>
            </w:r>
          </w:p>
        </w:tc>
        <w:sdt>
          <w:sdtPr>
            <w:rPr>
              <w:rFonts w:ascii="Arial" w:hAnsi="Arial" w:cs="Arial"/>
              <w:b/>
              <w:sz w:val="16"/>
              <w:szCs w:val="16"/>
            </w:rPr>
            <w:id w:val="1488121554"/>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47CFA373"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72C0097" w14:textId="77777777" w:rsidTr="00480888">
        <w:tc>
          <w:tcPr>
            <w:tcW w:w="9781" w:type="dxa"/>
          </w:tcPr>
          <w:p w14:paraId="37C48D1B" w14:textId="77777777" w:rsidR="002C20D3" w:rsidRPr="00383E76" w:rsidRDefault="002C20D3" w:rsidP="008625AA">
            <w:pPr>
              <w:shd w:val="clear" w:color="auto" w:fill="FFFFFF"/>
              <w:spacing w:before="60" w:after="60"/>
              <w:jc w:val="both"/>
              <w:rPr>
                <w:rFonts w:ascii="Arial" w:hAnsi="Arial" w:cs="Arial"/>
                <w:bCs/>
                <w:sz w:val="20"/>
              </w:rPr>
            </w:pPr>
            <w:r>
              <w:rPr>
                <w:rFonts w:ascii="Arial" w:hAnsi="Arial"/>
                <w:sz w:val="20"/>
              </w:rPr>
              <w:t>3-Tokiko aukera-guneak sustatzeko jarduketak, lurzoruaren babesa bultzatzen duten proiektu eraldatzaileak garatzeko, eta, gainera, eremu degradatuak berreskuratzen dituen edozein ingurumen-gai kontuan hartzen dutenak</w:t>
            </w:r>
          </w:p>
        </w:tc>
        <w:sdt>
          <w:sdtPr>
            <w:rPr>
              <w:rFonts w:ascii="Arial" w:hAnsi="Arial" w:cs="Arial"/>
              <w:b/>
              <w:sz w:val="16"/>
              <w:szCs w:val="16"/>
            </w:rPr>
            <w:id w:val="-214046790"/>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0A660720"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4A7FF45B" w14:textId="77777777" w:rsidTr="00480888">
        <w:tc>
          <w:tcPr>
            <w:tcW w:w="9781" w:type="dxa"/>
          </w:tcPr>
          <w:p w14:paraId="3E1F498B" w14:textId="77777777" w:rsidR="002C20D3" w:rsidRDefault="002C20D3" w:rsidP="008625AA">
            <w:pPr>
              <w:shd w:val="clear" w:color="auto" w:fill="FFFFFF"/>
              <w:spacing w:before="60" w:after="60"/>
              <w:jc w:val="both"/>
              <w:rPr>
                <w:rFonts w:ascii="Arial" w:hAnsi="Arial" w:cs="Arial"/>
                <w:bCs/>
                <w:sz w:val="20"/>
              </w:rPr>
            </w:pPr>
            <w:r>
              <w:rPr>
                <w:rFonts w:ascii="Arial" w:hAnsi="Arial"/>
                <w:sz w:val="20"/>
              </w:rPr>
              <w:t>4-Induskatutako lurren mugimenduak minimizatzeko azterketak</w:t>
            </w:r>
          </w:p>
        </w:tc>
        <w:sdt>
          <w:sdtPr>
            <w:rPr>
              <w:rFonts w:ascii="Arial" w:hAnsi="Arial" w:cs="Arial"/>
              <w:b/>
              <w:sz w:val="16"/>
              <w:szCs w:val="16"/>
            </w:rPr>
            <w:id w:val="-597175688"/>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5155252C"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F8BD12C" w14:textId="77777777" w:rsidTr="00480888">
        <w:tc>
          <w:tcPr>
            <w:tcW w:w="9781" w:type="dxa"/>
          </w:tcPr>
          <w:p w14:paraId="29CE2C10" w14:textId="77777777" w:rsidR="002C20D3" w:rsidRDefault="002C20D3" w:rsidP="008625AA">
            <w:pPr>
              <w:shd w:val="clear" w:color="auto" w:fill="FFFFFF"/>
              <w:spacing w:before="60" w:after="60"/>
              <w:jc w:val="both"/>
              <w:rPr>
                <w:rFonts w:ascii="Arial" w:hAnsi="Arial" w:cs="Arial"/>
                <w:bCs/>
                <w:sz w:val="20"/>
              </w:rPr>
            </w:pPr>
            <w:r>
              <w:rPr>
                <w:rFonts w:ascii="Arial" w:hAnsi="Arial"/>
                <w:sz w:val="20"/>
              </w:rPr>
              <w:t>5-Induskatutako lurrak prebenitzeko edo berrerabiltzeko neurriak ezartzea</w:t>
            </w:r>
          </w:p>
        </w:tc>
        <w:sdt>
          <w:sdtPr>
            <w:rPr>
              <w:rFonts w:ascii="Arial" w:hAnsi="Arial" w:cs="Arial"/>
              <w:b/>
              <w:sz w:val="16"/>
              <w:szCs w:val="16"/>
            </w:rPr>
            <w:id w:val="-545754814"/>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657D35F4"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573242FF" w14:textId="77777777" w:rsidTr="00480888">
        <w:tc>
          <w:tcPr>
            <w:tcW w:w="9781" w:type="dxa"/>
          </w:tcPr>
          <w:p w14:paraId="01E43E4F" w14:textId="77777777" w:rsidR="002C20D3" w:rsidRDefault="002C20D3" w:rsidP="008625AA">
            <w:pPr>
              <w:shd w:val="clear" w:color="auto" w:fill="FFFFFF"/>
              <w:spacing w:before="60" w:after="60"/>
              <w:jc w:val="both"/>
              <w:rPr>
                <w:rFonts w:ascii="Arial" w:hAnsi="Arial" w:cs="Arial"/>
                <w:bCs/>
                <w:sz w:val="20"/>
              </w:rPr>
            </w:pPr>
            <w:r>
              <w:rPr>
                <w:rFonts w:ascii="Arial" w:hAnsi="Arial"/>
                <w:sz w:val="20"/>
              </w:rPr>
              <w:t>6-Betelanen baimentzea eta kudeaketa hobetzeko ekintzak</w:t>
            </w:r>
          </w:p>
        </w:tc>
        <w:sdt>
          <w:sdtPr>
            <w:rPr>
              <w:rFonts w:ascii="Arial" w:hAnsi="Arial" w:cs="Arial"/>
              <w:b/>
              <w:sz w:val="16"/>
              <w:szCs w:val="16"/>
            </w:rPr>
            <w:id w:val="477268752"/>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2C370E74"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5AE84162" w14:textId="77777777" w:rsidTr="00480888">
        <w:tc>
          <w:tcPr>
            <w:tcW w:w="9781" w:type="dxa"/>
          </w:tcPr>
          <w:p w14:paraId="3E410CB9" w14:textId="77777777" w:rsidR="002C20D3" w:rsidRDefault="002C20D3" w:rsidP="008625AA">
            <w:pPr>
              <w:shd w:val="clear" w:color="auto" w:fill="FFFFFF"/>
              <w:spacing w:before="60" w:after="60"/>
              <w:jc w:val="both"/>
              <w:rPr>
                <w:rFonts w:ascii="Arial" w:hAnsi="Arial" w:cs="Arial"/>
                <w:bCs/>
                <w:sz w:val="20"/>
              </w:rPr>
            </w:pPr>
            <w:r>
              <w:rPr>
                <w:rFonts w:ascii="Arial" w:hAnsi="Arial"/>
                <w:sz w:val="20"/>
              </w:rPr>
              <w:t>7-Itsas mailaren igoera dela-eta itsasertzean uholde-arriskua murrizteko jarduketa berritzaileak</w:t>
            </w:r>
          </w:p>
        </w:tc>
        <w:sdt>
          <w:sdtPr>
            <w:rPr>
              <w:rFonts w:ascii="Arial" w:hAnsi="Arial" w:cs="Arial"/>
              <w:b/>
              <w:sz w:val="16"/>
              <w:szCs w:val="16"/>
            </w:rPr>
            <w:id w:val="-899662391"/>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6091F81C"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582C1724" w14:textId="77777777" w:rsidTr="00480888">
        <w:tc>
          <w:tcPr>
            <w:tcW w:w="9781" w:type="dxa"/>
          </w:tcPr>
          <w:p w14:paraId="1B212612" w14:textId="77777777" w:rsidR="002C20D3" w:rsidRDefault="002C20D3" w:rsidP="008625AA">
            <w:pPr>
              <w:shd w:val="clear" w:color="auto" w:fill="FFFFFF"/>
              <w:spacing w:before="60" w:after="60"/>
              <w:jc w:val="both"/>
              <w:rPr>
                <w:rFonts w:ascii="Arial" w:hAnsi="Arial" w:cs="Arial"/>
                <w:bCs/>
                <w:sz w:val="20"/>
              </w:rPr>
            </w:pPr>
            <w:r>
              <w:rPr>
                <w:rFonts w:ascii="Arial" w:hAnsi="Arial"/>
                <w:sz w:val="20"/>
              </w:rPr>
              <w:t>8-Hirigunean eta hiri-periferian klima-aldaketari lotutako arriskuen prebentziora bideratutako naturan oinarritutako konponbideak sustatzeko eta erabiltzeko esku-hartze berritzaileak, eta biodibertsitatea eta hari lotutako ekosistema-zerbitzuak bultzatzea eta nabarmentzea.</w:t>
            </w:r>
          </w:p>
        </w:tc>
        <w:sdt>
          <w:sdtPr>
            <w:rPr>
              <w:rFonts w:ascii="Arial" w:hAnsi="Arial" w:cs="Arial"/>
              <w:b/>
              <w:sz w:val="16"/>
              <w:szCs w:val="16"/>
            </w:rPr>
            <w:id w:val="1195270433"/>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61BE2F5E"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3B163916" w14:textId="77777777" w:rsidTr="00480888">
        <w:tc>
          <w:tcPr>
            <w:tcW w:w="9781" w:type="dxa"/>
          </w:tcPr>
          <w:p w14:paraId="2E80B2CB" w14:textId="77777777" w:rsidR="002C20D3" w:rsidRDefault="002C20D3" w:rsidP="008625AA">
            <w:pPr>
              <w:shd w:val="clear" w:color="auto" w:fill="FFFFFF"/>
              <w:spacing w:before="60" w:after="60"/>
              <w:jc w:val="both"/>
              <w:rPr>
                <w:rFonts w:ascii="Arial" w:hAnsi="Arial" w:cs="Arial"/>
                <w:bCs/>
                <w:sz w:val="20"/>
              </w:rPr>
            </w:pPr>
            <w:r>
              <w:rPr>
                <w:rFonts w:ascii="Arial" w:hAnsi="Arial"/>
                <w:sz w:val="20"/>
              </w:rPr>
              <w:t>9-Berotegi-efektuko gasen (BEG) isuriak arintzen lagunduko duten ekonomia zirkularreko jarduketa berritzaileak</w:t>
            </w:r>
          </w:p>
        </w:tc>
        <w:sdt>
          <w:sdtPr>
            <w:rPr>
              <w:rFonts w:ascii="Arial" w:hAnsi="Arial" w:cs="Arial"/>
              <w:b/>
              <w:sz w:val="16"/>
              <w:szCs w:val="16"/>
            </w:rPr>
            <w:id w:val="-351960981"/>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1A57F31C"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8CBCC81" w14:textId="77777777" w:rsidTr="00480888">
        <w:tc>
          <w:tcPr>
            <w:tcW w:w="9781" w:type="dxa"/>
          </w:tcPr>
          <w:p w14:paraId="5E98D882" w14:textId="77777777" w:rsidR="002C20D3" w:rsidRDefault="002C20D3" w:rsidP="008625AA">
            <w:pPr>
              <w:shd w:val="clear" w:color="auto" w:fill="FFFFFF"/>
              <w:spacing w:before="60" w:after="60"/>
              <w:jc w:val="both"/>
              <w:rPr>
                <w:rFonts w:ascii="Arial" w:hAnsi="Arial" w:cs="Arial"/>
                <w:bCs/>
                <w:sz w:val="20"/>
              </w:rPr>
            </w:pPr>
            <w:r>
              <w:rPr>
                <w:rFonts w:ascii="Arial" w:hAnsi="Arial"/>
                <w:sz w:val="20"/>
              </w:rPr>
              <w:t>10-Lurraldeak karbonoa xurgatzeko duen ahalmena (lurzorua eta urdina) handitzen duten jarduketak, karbono-</w:t>
            </w:r>
            <w:proofErr w:type="spellStart"/>
            <w:r>
              <w:rPr>
                <w:rFonts w:ascii="Arial" w:hAnsi="Arial"/>
                <w:sz w:val="20"/>
              </w:rPr>
              <w:t>hustuleku</w:t>
            </w:r>
            <w:proofErr w:type="spellEnd"/>
            <w:r>
              <w:rPr>
                <w:rFonts w:ascii="Arial" w:hAnsi="Arial"/>
                <w:sz w:val="20"/>
              </w:rPr>
              <w:t xml:space="preserve"> berriak sortuz edo hura xurgatzen lagunduko duten naturan oinarritutako kudeaketa-teknikak eta konponbideak aplikatuz</w:t>
            </w:r>
          </w:p>
        </w:tc>
        <w:sdt>
          <w:sdtPr>
            <w:rPr>
              <w:rFonts w:ascii="Arial" w:hAnsi="Arial" w:cs="Arial"/>
              <w:b/>
              <w:sz w:val="16"/>
              <w:szCs w:val="16"/>
            </w:rPr>
            <w:id w:val="40334024"/>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28B6D310"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bl>
    <w:p w14:paraId="0D71337A" w14:textId="7CB9E967" w:rsidR="002C20D3" w:rsidRDefault="002C20D3" w:rsidP="002C20D3"/>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4271"/>
        <w:gridCol w:w="4272"/>
      </w:tblGrid>
      <w:tr w:rsidR="000E4CFE" w:rsidRPr="00383E76" w14:paraId="45B33D7B" w14:textId="77777777" w:rsidTr="000E4CFE">
        <w:tc>
          <w:tcPr>
            <w:tcW w:w="1947" w:type="dxa"/>
            <w:shd w:val="clear" w:color="auto" w:fill="E0E0E0"/>
          </w:tcPr>
          <w:p w14:paraId="7C08BEED" w14:textId="77777777" w:rsidR="000E4CFE" w:rsidRPr="009C68BB" w:rsidRDefault="000E4CFE" w:rsidP="00687823">
            <w:pPr>
              <w:rPr>
                <w:b/>
              </w:rPr>
            </w:pPr>
            <w:r>
              <w:rPr>
                <w:rFonts w:ascii="Arial" w:hAnsi="Arial"/>
                <w:b/>
                <w:sz w:val="20"/>
              </w:rPr>
              <w:t>Mota</w:t>
            </w:r>
          </w:p>
        </w:tc>
        <w:tc>
          <w:tcPr>
            <w:tcW w:w="4271" w:type="dxa"/>
            <w:shd w:val="clear" w:color="auto" w:fill="DEEAF6" w:themeFill="accent1" w:themeFillTint="33"/>
            <w:vAlign w:val="center"/>
          </w:tcPr>
          <w:p w14:paraId="3BD0B063" w14:textId="0BB64443" w:rsidR="000E4CFE" w:rsidRPr="00687823" w:rsidRDefault="000E4CFE" w:rsidP="000E4CFE">
            <w:pPr>
              <w:pStyle w:val="Prrafodelista"/>
              <w:jc w:val="center"/>
              <w:rPr>
                <w:rFonts w:ascii="Arial" w:hAnsi="Arial" w:cs="Arial"/>
                <w:sz w:val="20"/>
              </w:rPr>
            </w:pPr>
            <w:r>
              <w:rPr>
                <w:rFonts w:ascii="Arial" w:hAnsi="Arial"/>
                <w:sz w:val="20"/>
              </w:rPr>
              <w:t xml:space="preserve">Exekuzioa </w:t>
            </w:r>
            <w:sdt>
              <w:sdtPr>
                <w:rPr>
                  <w:rFonts w:ascii="Lucida Sans" w:hAnsi="Lucida Sans" w:cs="Lucida Sans Unicode"/>
                  <w:sz w:val="20"/>
                </w:rPr>
                <w:id w:val="715860684"/>
                <w14:checkbox>
                  <w14:checked w14:val="0"/>
                  <w14:checkedState w14:val="2612" w14:font="MS Gothic"/>
                  <w14:uncheckedState w14:val="2610" w14:font="MS Gothic"/>
                </w14:checkbox>
              </w:sdtPr>
              <w:sdtEndPr/>
              <w:sdtContent>
                <w:r>
                  <w:rPr>
                    <w:rFonts w:ascii="MS Gothic" w:eastAsia="MS Gothic" w:hAnsi="MS Gothic" w:cs="Lucida Sans Unicode" w:hint="eastAsia"/>
                    <w:sz w:val="20"/>
                  </w:rPr>
                  <w:t>☐</w:t>
                </w:r>
              </w:sdtContent>
            </w:sdt>
          </w:p>
        </w:tc>
        <w:tc>
          <w:tcPr>
            <w:tcW w:w="4272" w:type="dxa"/>
            <w:shd w:val="clear" w:color="auto" w:fill="DEEAF6" w:themeFill="accent1" w:themeFillTint="33"/>
            <w:vAlign w:val="center"/>
          </w:tcPr>
          <w:p w14:paraId="769177F1" w14:textId="6A65794F" w:rsidR="000E4CFE" w:rsidRPr="00687823" w:rsidRDefault="000E4CFE" w:rsidP="000E4CFE">
            <w:pPr>
              <w:pStyle w:val="Prrafodelista"/>
              <w:jc w:val="center"/>
              <w:rPr>
                <w:rFonts w:ascii="Arial" w:hAnsi="Arial" w:cs="Arial"/>
                <w:sz w:val="20"/>
              </w:rPr>
            </w:pPr>
            <w:r>
              <w:rPr>
                <w:rFonts w:ascii="Arial" w:hAnsi="Arial"/>
                <w:sz w:val="20"/>
              </w:rPr>
              <w:t xml:space="preserve">Azterketa </w:t>
            </w:r>
            <w:sdt>
              <w:sdtPr>
                <w:rPr>
                  <w:rFonts w:ascii="Lucida Sans" w:hAnsi="Lucida Sans" w:cs="Lucida Sans Unicode"/>
                  <w:sz w:val="20"/>
                </w:rPr>
                <w:id w:val="691347076"/>
                <w14:checkbox>
                  <w14:checked w14:val="0"/>
                  <w14:checkedState w14:val="2612" w14:font="MS Gothic"/>
                  <w14:uncheckedState w14:val="2610" w14:font="MS Gothic"/>
                </w14:checkbox>
              </w:sdtPr>
              <w:sdtEndPr/>
              <w:sdtContent>
                <w:r>
                  <w:rPr>
                    <w:rFonts w:ascii="MS Gothic" w:eastAsia="MS Gothic" w:hAnsi="MS Gothic" w:cs="Lucida Sans Unicode" w:hint="eastAsia"/>
                    <w:sz w:val="20"/>
                  </w:rPr>
                  <w:t>☐</w:t>
                </w:r>
              </w:sdtContent>
            </w:sdt>
          </w:p>
        </w:tc>
      </w:tr>
    </w:tbl>
    <w:p w14:paraId="084A64F0" w14:textId="77777777" w:rsidR="00361F9F" w:rsidRDefault="00361F9F" w:rsidP="00361F9F">
      <w:pPr>
        <w:jc w:val="both"/>
        <w:rPr>
          <w:rFonts w:ascii="Arial" w:hAnsi="Arial" w:cs="Arial"/>
          <w:bCs/>
          <w:sz w:val="20"/>
        </w:rPr>
      </w:pPr>
    </w:p>
    <w:p w14:paraId="033C1DFE" w14:textId="76AB2646" w:rsidR="00687823" w:rsidRDefault="00687823"/>
    <w:p w14:paraId="5362217A" w14:textId="77777777" w:rsidR="00361F9F" w:rsidRDefault="00361F9F" w:rsidP="002C20D3"/>
    <w:p w14:paraId="113CD50D" w14:textId="77777777" w:rsidR="00361F9F" w:rsidRDefault="00361F9F" w:rsidP="002C20D3"/>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8543"/>
      </w:tblGrid>
      <w:tr w:rsidR="002C20D3" w:rsidRPr="00383E76" w14:paraId="1AD7BB48" w14:textId="77777777" w:rsidTr="002C20D3">
        <w:tc>
          <w:tcPr>
            <w:tcW w:w="1947" w:type="dxa"/>
            <w:shd w:val="clear" w:color="auto" w:fill="E0E0E0"/>
          </w:tcPr>
          <w:p w14:paraId="6B11B43B" w14:textId="37B19D35" w:rsidR="002C20D3" w:rsidRPr="009C68BB" w:rsidRDefault="002C20D3" w:rsidP="008625AA">
            <w:pPr>
              <w:rPr>
                <w:b/>
              </w:rPr>
            </w:pPr>
            <w:r>
              <w:rPr>
                <w:rFonts w:ascii="Arial" w:hAnsi="Arial"/>
                <w:b/>
                <w:sz w:val="20"/>
              </w:rPr>
              <w:t>Gaia</w:t>
            </w:r>
          </w:p>
        </w:tc>
        <w:tc>
          <w:tcPr>
            <w:tcW w:w="8543" w:type="dxa"/>
            <w:shd w:val="clear" w:color="auto" w:fill="DEEAF6" w:themeFill="accent1" w:themeFillTint="33"/>
          </w:tcPr>
          <w:p w14:paraId="0FBF29DF" w14:textId="77777777" w:rsidR="00361F9F" w:rsidRDefault="00361F9F" w:rsidP="008625AA">
            <w:pPr>
              <w:rPr>
                <w:rFonts w:ascii="Arial" w:hAnsi="Arial" w:cs="Arial"/>
                <w:bCs/>
                <w:sz w:val="20"/>
              </w:rPr>
            </w:pPr>
          </w:p>
          <w:p w14:paraId="67467460" w14:textId="77777777" w:rsidR="00361F9F" w:rsidRDefault="00361F9F" w:rsidP="008625AA">
            <w:pPr>
              <w:rPr>
                <w:rFonts w:ascii="Arial" w:hAnsi="Arial" w:cs="Arial"/>
                <w:bCs/>
                <w:sz w:val="20"/>
              </w:rPr>
            </w:pPr>
          </w:p>
          <w:p w14:paraId="213C2157" w14:textId="33B5FA0C" w:rsidR="00361F9F" w:rsidRPr="00383E76" w:rsidRDefault="00361F9F" w:rsidP="008625AA">
            <w:pPr>
              <w:rPr>
                <w:rFonts w:ascii="Arial" w:hAnsi="Arial" w:cs="Arial"/>
                <w:bCs/>
                <w:sz w:val="20"/>
              </w:rPr>
            </w:pPr>
          </w:p>
        </w:tc>
      </w:tr>
    </w:tbl>
    <w:p w14:paraId="432C6B7F" w14:textId="1A24CEB1" w:rsidR="00361F9F" w:rsidRDefault="00361F9F" w:rsidP="00881B78">
      <w:pPr>
        <w:jc w:val="both"/>
        <w:rPr>
          <w:rFonts w:ascii="Arial" w:hAnsi="Arial" w:cs="Arial"/>
          <w:bCs/>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2C20D3" w:rsidRPr="00383E76" w14:paraId="51117468" w14:textId="77777777" w:rsidTr="000E4CFE">
        <w:tc>
          <w:tcPr>
            <w:tcW w:w="10490" w:type="dxa"/>
            <w:gridSpan w:val="2"/>
            <w:shd w:val="clear" w:color="auto" w:fill="D9D9D9" w:themeFill="background1" w:themeFillShade="D9"/>
          </w:tcPr>
          <w:p w14:paraId="59D164B6" w14:textId="77777777" w:rsidR="002C20D3" w:rsidRPr="00631E48" w:rsidRDefault="002C20D3" w:rsidP="008625AA">
            <w:pPr>
              <w:rPr>
                <w:rFonts w:ascii="Arial" w:hAnsi="Arial" w:cs="Arial"/>
                <w:b/>
                <w:bCs/>
                <w:sz w:val="20"/>
              </w:rPr>
            </w:pPr>
            <w:r>
              <w:rPr>
                <w:rFonts w:ascii="Arial" w:hAnsi="Arial"/>
                <w:b/>
                <w:sz w:val="20"/>
              </w:rPr>
              <w:t>Parte-hartzaileak</w:t>
            </w:r>
          </w:p>
        </w:tc>
      </w:tr>
      <w:tr w:rsidR="002C20D3" w:rsidRPr="00383E76" w14:paraId="4195F495" w14:textId="77777777" w:rsidTr="000E4CFE">
        <w:tc>
          <w:tcPr>
            <w:tcW w:w="10490" w:type="dxa"/>
            <w:gridSpan w:val="2"/>
            <w:shd w:val="clear" w:color="auto" w:fill="D9D9D9" w:themeFill="background1" w:themeFillShade="D9"/>
          </w:tcPr>
          <w:p w14:paraId="25AB8EE7" w14:textId="77777777" w:rsidR="002C20D3" w:rsidRPr="00631E48" w:rsidRDefault="002C20D3" w:rsidP="008625AA">
            <w:pPr>
              <w:rPr>
                <w:rFonts w:ascii="Arial" w:hAnsi="Arial" w:cs="Arial"/>
                <w:b/>
                <w:bCs/>
                <w:sz w:val="20"/>
              </w:rPr>
            </w:pPr>
            <w:r>
              <w:rPr>
                <w:rFonts w:ascii="Arial" w:hAnsi="Arial"/>
                <w:b/>
                <w:sz w:val="20"/>
              </w:rPr>
              <w:t>Proiektu honetan sartutako udalak</w:t>
            </w:r>
          </w:p>
        </w:tc>
      </w:tr>
      <w:tr w:rsidR="00687823" w:rsidRPr="00383E76" w14:paraId="7683897B" w14:textId="77777777" w:rsidTr="000E4CFE">
        <w:tc>
          <w:tcPr>
            <w:tcW w:w="5245" w:type="dxa"/>
            <w:shd w:val="clear" w:color="auto" w:fill="DEEAF6" w:themeFill="accent1" w:themeFillTint="33"/>
          </w:tcPr>
          <w:p w14:paraId="5B7B894A"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12EF0445" w14:textId="5CC70E46" w:rsidR="00687823" w:rsidRPr="007D3D5B" w:rsidRDefault="00687823" w:rsidP="007D3D5B">
            <w:pPr>
              <w:pStyle w:val="Prrafodelista"/>
              <w:numPr>
                <w:ilvl w:val="0"/>
                <w:numId w:val="14"/>
              </w:numPr>
              <w:rPr>
                <w:rFonts w:ascii="Arial" w:hAnsi="Arial" w:cs="Arial"/>
                <w:bCs/>
                <w:sz w:val="20"/>
              </w:rPr>
            </w:pPr>
          </w:p>
        </w:tc>
      </w:tr>
      <w:tr w:rsidR="00687823" w:rsidRPr="00383E76" w14:paraId="1D22E7D3" w14:textId="77777777" w:rsidTr="000E4CFE">
        <w:tc>
          <w:tcPr>
            <w:tcW w:w="5245" w:type="dxa"/>
            <w:shd w:val="clear" w:color="auto" w:fill="DEEAF6" w:themeFill="accent1" w:themeFillTint="33"/>
          </w:tcPr>
          <w:p w14:paraId="5F9DAB09"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3EB76823" w14:textId="77777777" w:rsidR="00687823" w:rsidRPr="007D3D5B" w:rsidRDefault="00687823" w:rsidP="007D3D5B">
            <w:pPr>
              <w:pStyle w:val="Prrafodelista"/>
              <w:numPr>
                <w:ilvl w:val="0"/>
                <w:numId w:val="14"/>
              </w:numPr>
              <w:rPr>
                <w:rFonts w:ascii="Arial" w:hAnsi="Arial" w:cs="Arial"/>
                <w:bCs/>
                <w:sz w:val="20"/>
              </w:rPr>
            </w:pPr>
          </w:p>
        </w:tc>
      </w:tr>
      <w:tr w:rsidR="00687823" w:rsidRPr="00383E76" w14:paraId="6DE32227" w14:textId="77777777" w:rsidTr="000E4CFE">
        <w:tc>
          <w:tcPr>
            <w:tcW w:w="5245" w:type="dxa"/>
            <w:shd w:val="clear" w:color="auto" w:fill="DEEAF6" w:themeFill="accent1" w:themeFillTint="33"/>
          </w:tcPr>
          <w:p w14:paraId="01FE64B8"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176A8E55" w14:textId="77777777" w:rsidR="00687823" w:rsidRPr="007D3D5B" w:rsidRDefault="00687823" w:rsidP="007D3D5B">
            <w:pPr>
              <w:pStyle w:val="Prrafodelista"/>
              <w:numPr>
                <w:ilvl w:val="0"/>
                <w:numId w:val="14"/>
              </w:numPr>
              <w:rPr>
                <w:rFonts w:ascii="Arial" w:hAnsi="Arial" w:cs="Arial"/>
                <w:bCs/>
                <w:sz w:val="20"/>
              </w:rPr>
            </w:pPr>
          </w:p>
        </w:tc>
      </w:tr>
      <w:tr w:rsidR="00687823" w:rsidRPr="00383E76" w14:paraId="60847737" w14:textId="77777777" w:rsidTr="000E4CFE">
        <w:tc>
          <w:tcPr>
            <w:tcW w:w="5245" w:type="dxa"/>
            <w:shd w:val="clear" w:color="auto" w:fill="DEEAF6" w:themeFill="accent1" w:themeFillTint="33"/>
          </w:tcPr>
          <w:p w14:paraId="0A916D5C"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081D20EA" w14:textId="77777777" w:rsidR="00687823" w:rsidRPr="007D3D5B" w:rsidRDefault="00687823" w:rsidP="007D3D5B">
            <w:pPr>
              <w:pStyle w:val="Prrafodelista"/>
              <w:numPr>
                <w:ilvl w:val="0"/>
                <w:numId w:val="14"/>
              </w:numPr>
              <w:rPr>
                <w:rFonts w:ascii="Arial" w:hAnsi="Arial" w:cs="Arial"/>
                <w:bCs/>
                <w:sz w:val="20"/>
              </w:rPr>
            </w:pPr>
          </w:p>
        </w:tc>
      </w:tr>
      <w:tr w:rsidR="00687823" w:rsidRPr="00383E76" w14:paraId="422A88E4" w14:textId="77777777" w:rsidTr="000E4CFE">
        <w:tc>
          <w:tcPr>
            <w:tcW w:w="5245" w:type="dxa"/>
            <w:shd w:val="clear" w:color="auto" w:fill="DEEAF6" w:themeFill="accent1" w:themeFillTint="33"/>
          </w:tcPr>
          <w:p w14:paraId="2A5071C9"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6B29EB08" w14:textId="77777777" w:rsidR="00687823" w:rsidRPr="007D3D5B" w:rsidRDefault="00687823" w:rsidP="007D3D5B">
            <w:pPr>
              <w:pStyle w:val="Prrafodelista"/>
              <w:numPr>
                <w:ilvl w:val="0"/>
                <w:numId w:val="14"/>
              </w:numPr>
              <w:rPr>
                <w:rFonts w:ascii="Arial" w:hAnsi="Arial" w:cs="Arial"/>
                <w:bCs/>
                <w:sz w:val="20"/>
              </w:rPr>
            </w:pPr>
          </w:p>
        </w:tc>
      </w:tr>
    </w:tbl>
    <w:p w14:paraId="30D4C89A" w14:textId="77777777" w:rsidR="002C20D3" w:rsidRDefault="002C20D3" w:rsidP="002C20D3"/>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04CB3" w:rsidRPr="00383E76" w14:paraId="79B98076" w14:textId="77777777" w:rsidTr="000E4CFE">
        <w:tc>
          <w:tcPr>
            <w:tcW w:w="10485" w:type="dxa"/>
            <w:shd w:val="clear" w:color="auto" w:fill="E0E0E0"/>
          </w:tcPr>
          <w:p w14:paraId="6FAA778E" w14:textId="0F2137A4" w:rsidR="00B04CB3" w:rsidRPr="00E374EB" w:rsidRDefault="00B04CB3" w:rsidP="008625AA">
            <w:pPr>
              <w:spacing w:before="60" w:after="60"/>
              <w:jc w:val="both"/>
              <w:rPr>
                <w:rFonts w:ascii="Arial" w:hAnsi="Arial" w:cs="Arial"/>
                <w:b/>
                <w:bCs/>
                <w:sz w:val="20"/>
              </w:rPr>
            </w:pPr>
            <w:r>
              <w:rPr>
                <w:rFonts w:ascii="Arial" w:hAnsi="Arial"/>
                <w:b/>
                <w:sz w:val="20"/>
              </w:rPr>
              <w:t>Proiektuaren deskribapena</w:t>
            </w:r>
          </w:p>
        </w:tc>
      </w:tr>
      <w:tr w:rsidR="00B04CB3" w:rsidRPr="004B0B64" w14:paraId="3AD4EBCB" w14:textId="77777777" w:rsidTr="000E4CFE">
        <w:tc>
          <w:tcPr>
            <w:tcW w:w="10485" w:type="dxa"/>
            <w:shd w:val="clear" w:color="auto" w:fill="auto"/>
          </w:tcPr>
          <w:p w14:paraId="2ABB75FA" w14:textId="77777777" w:rsidR="000E4CFE" w:rsidRDefault="000E4CFE" w:rsidP="008625AA">
            <w:pPr>
              <w:jc w:val="both"/>
              <w:rPr>
                <w:rFonts w:ascii="Arial" w:hAnsi="Arial" w:cs="Arial"/>
                <w:bCs/>
                <w:sz w:val="20"/>
              </w:rPr>
            </w:pPr>
            <w:r>
              <w:rPr>
                <w:rFonts w:ascii="Arial" w:hAnsi="Arial"/>
                <w:sz w:val="20"/>
              </w:rPr>
              <w:t>Ikus Jarraibideen eranskina.</w:t>
            </w:r>
          </w:p>
          <w:p w14:paraId="385C981E" w14:textId="24780097" w:rsidR="00B04CB3" w:rsidRPr="004B0B64" w:rsidRDefault="00B04CB3" w:rsidP="008625AA">
            <w:pPr>
              <w:jc w:val="both"/>
              <w:rPr>
                <w:rFonts w:ascii="Arial" w:hAnsi="Arial" w:cs="Arial"/>
                <w:bCs/>
                <w:sz w:val="20"/>
              </w:rPr>
            </w:pPr>
            <w:r>
              <w:rPr>
                <w:rFonts w:ascii="Arial" w:hAnsi="Arial"/>
                <w:sz w:val="20"/>
              </w:rPr>
              <w:t>Deskribapen argi eta zehatza egin beharko da, eta inprimakiak ez ditu 15 orrialde baino gehiago izango.</w:t>
            </w:r>
          </w:p>
          <w:p w14:paraId="4A65B4C6" w14:textId="27BEB4F8" w:rsidR="00B04CB3" w:rsidRPr="004B0B64" w:rsidRDefault="00A1342F" w:rsidP="008625AA">
            <w:pPr>
              <w:jc w:val="both"/>
              <w:rPr>
                <w:rFonts w:ascii="Arial" w:hAnsi="Arial" w:cs="Arial"/>
                <w:bCs/>
                <w:sz w:val="20"/>
              </w:rPr>
            </w:pPr>
            <w:proofErr w:type="spellStart"/>
            <w:r>
              <w:rPr>
                <w:rFonts w:ascii="Arial" w:hAnsi="Arial"/>
                <w:sz w:val="20"/>
              </w:rPr>
              <w:t>Ebaluatzaileak</w:t>
            </w:r>
            <w:proofErr w:type="spellEnd"/>
            <w:r>
              <w:rPr>
                <w:rFonts w:ascii="Arial" w:hAnsi="Arial"/>
                <w:sz w:val="20"/>
              </w:rPr>
              <w:t xml:space="preserve"> ulertu behar du proiektuak zer egin nahi duen eta haren irismena.</w:t>
            </w:r>
          </w:p>
        </w:tc>
      </w:tr>
      <w:tr w:rsidR="000E4CFE" w:rsidRPr="004B0B64" w14:paraId="73925BAC" w14:textId="77777777" w:rsidTr="000E4CFE">
        <w:tc>
          <w:tcPr>
            <w:tcW w:w="10485" w:type="dxa"/>
            <w:shd w:val="clear" w:color="auto" w:fill="DEEAF6" w:themeFill="accent1" w:themeFillTint="33"/>
          </w:tcPr>
          <w:p w14:paraId="2F1DE3A7" w14:textId="77777777" w:rsidR="000E4CFE" w:rsidRDefault="000E4CFE" w:rsidP="008625AA">
            <w:pPr>
              <w:jc w:val="both"/>
              <w:rPr>
                <w:rFonts w:ascii="Arial" w:hAnsi="Arial" w:cs="Arial"/>
                <w:bCs/>
                <w:sz w:val="20"/>
              </w:rPr>
            </w:pPr>
          </w:p>
          <w:p w14:paraId="7E6E1EBB" w14:textId="77777777" w:rsidR="000E4CFE" w:rsidRDefault="000E4CFE" w:rsidP="008625AA">
            <w:pPr>
              <w:jc w:val="both"/>
              <w:rPr>
                <w:rFonts w:ascii="Arial" w:hAnsi="Arial" w:cs="Arial"/>
                <w:bCs/>
                <w:sz w:val="20"/>
              </w:rPr>
            </w:pPr>
          </w:p>
          <w:p w14:paraId="7FCCAB3D" w14:textId="77777777" w:rsidR="000E4CFE" w:rsidRDefault="000E4CFE" w:rsidP="008625AA">
            <w:pPr>
              <w:jc w:val="both"/>
              <w:rPr>
                <w:rFonts w:ascii="Arial" w:hAnsi="Arial" w:cs="Arial"/>
                <w:bCs/>
                <w:sz w:val="20"/>
              </w:rPr>
            </w:pPr>
          </w:p>
          <w:p w14:paraId="40EB09EB" w14:textId="77777777" w:rsidR="000E4CFE" w:rsidRDefault="000E4CFE" w:rsidP="008625AA">
            <w:pPr>
              <w:jc w:val="both"/>
              <w:rPr>
                <w:rFonts w:ascii="Arial" w:hAnsi="Arial" w:cs="Arial"/>
                <w:bCs/>
                <w:sz w:val="20"/>
              </w:rPr>
            </w:pPr>
          </w:p>
          <w:p w14:paraId="5051E90B" w14:textId="77777777" w:rsidR="000E4CFE" w:rsidRDefault="000E4CFE" w:rsidP="008625AA">
            <w:pPr>
              <w:jc w:val="both"/>
              <w:rPr>
                <w:rFonts w:ascii="Arial" w:hAnsi="Arial" w:cs="Arial"/>
                <w:bCs/>
                <w:sz w:val="20"/>
              </w:rPr>
            </w:pPr>
          </w:p>
          <w:p w14:paraId="76C555BB" w14:textId="77777777" w:rsidR="000E4CFE" w:rsidRDefault="000E4CFE" w:rsidP="008625AA">
            <w:pPr>
              <w:jc w:val="both"/>
              <w:rPr>
                <w:rFonts w:ascii="Arial" w:hAnsi="Arial" w:cs="Arial"/>
                <w:bCs/>
                <w:sz w:val="20"/>
              </w:rPr>
            </w:pPr>
          </w:p>
          <w:p w14:paraId="6938165C" w14:textId="77777777" w:rsidR="000E4CFE" w:rsidRDefault="000E4CFE" w:rsidP="008625AA">
            <w:pPr>
              <w:jc w:val="both"/>
              <w:rPr>
                <w:rFonts w:ascii="Arial" w:hAnsi="Arial" w:cs="Arial"/>
                <w:bCs/>
                <w:sz w:val="20"/>
              </w:rPr>
            </w:pPr>
          </w:p>
          <w:p w14:paraId="3E7397C6" w14:textId="0B76D78E" w:rsidR="000E4CFE" w:rsidRPr="00B04CB3" w:rsidRDefault="000E4CFE" w:rsidP="008625AA">
            <w:pPr>
              <w:jc w:val="both"/>
              <w:rPr>
                <w:rFonts w:ascii="Arial" w:hAnsi="Arial" w:cs="Arial"/>
                <w:bCs/>
                <w:sz w:val="20"/>
              </w:rPr>
            </w:pPr>
          </w:p>
        </w:tc>
      </w:tr>
    </w:tbl>
    <w:p w14:paraId="61C4A0AF" w14:textId="4F55361C" w:rsidR="002C20D3" w:rsidRDefault="002C20D3" w:rsidP="00881B7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B04CB3" w:rsidRPr="00383E76" w14:paraId="4AA0A7AB" w14:textId="77777777" w:rsidTr="008625AA">
        <w:tc>
          <w:tcPr>
            <w:tcW w:w="10452" w:type="dxa"/>
            <w:shd w:val="clear" w:color="auto" w:fill="E0E0E0"/>
          </w:tcPr>
          <w:p w14:paraId="7AF9578D" w14:textId="220B0C3A" w:rsidR="00B04CB3" w:rsidRPr="00E374EB" w:rsidRDefault="00B04CB3" w:rsidP="008625AA">
            <w:pPr>
              <w:spacing w:before="60" w:after="60"/>
              <w:jc w:val="both"/>
              <w:rPr>
                <w:rFonts w:ascii="Arial" w:hAnsi="Arial" w:cs="Arial"/>
                <w:b/>
                <w:bCs/>
                <w:sz w:val="20"/>
              </w:rPr>
            </w:pPr>
            <w:r>
              <w:rPr>
                <w:rFonts w:ascii="Arial" w:hAnsi="Arial"/>
                <w:b/>
                <w:sz w:val="20"/>
              </w:rPr>
              <w:t>Proiektuaren helburuak eta barne-koherentzia</w:t>
            </w:r>
          </w:p>
        </w:tc>
      </w:tr>
      <w:tr w:rsidR="00B04CB3" w:rsidRPr="004B0B64" w14:paraId="00238BED" w14:textId="77777777" w:rsidTr="008625AA">
        <w:tc>
          <w:tcPr>
            <w:tcW w:w="10452" w:type="dxa"/>
            <w:shd w:val="clear" w:color="auto" w:fill="DEEAF6" w:themeFill="accent1" w:themeFillTint="33"/>
          </w:tcPr>
          <w:p w14:paraId="104D373F" w14:textId="3DF84111" w:rsidR="00B04CB3" w:rsidRPr="004B0B64" w:rsidRDefault="00B04CB3" w:rsidP="008625AA">
            <w:pPr>
              <w:jc w:val="both"/>
              <w:rPr>
                <w:rFonts w:ascii="Arial" w:hAnsi="Arial" w:cs="Arial"/>
                <w:bCs/>
                <w:sz w:val="20"/>
              </w:rPr>
            </w:pPr>
          </w:p>
          <w:p w14:paraId="7D4D237B" w14:textId="77777777" w:rsidR="00B04CB3" w:rsidRPr="004B0B64" w:rsidRDefault="00B04CB3" w:rsidP="008625AA">
            <w:pPr>
              <w:jc w:val="both"/>
              <w:rPr>
                <w:rFonts w:ascii="Arial" w:hAnsi="Arial" w:cs="Arial"/>
                <w:bCs/>
                <w:sz w:val="20"/>
              </w:rPr>
            </w:pPr>
          </w:p>
          <w:p w14:paraId="13571D59" w14:textId="77777777" w:rsidR="00B04CB3" w:rsidRPr="004B0B64" w:rsidRDefault="00B04CB3" w:rsidP="008625AA">
            <w:pPr>
              <w:jc w:val="both"/>
              <w:rPr>
                <w:rFonts w:ascii="Arial" w:hAnsi="Arial" w:cs="Arial"/>
                <w:bCs/>
                <w:sz w:val="20"/>
              </w:rPr>
            </w:pPr>
          </w:p>
          <w:p w14:paraId="100D95F5" w14:textId="77777777" w:rsidR="00B04CB3" w:rsidRPr="004B0B64" w:rsidRDefault="00B04CB3" w:rsidP="008625AA">
            <w:pPr>
              <w:jc w:val="both"/>
              <w:rPr>
                <w:rFonts w:ascii="Arial" w:hAnsi="Arial" w:cs="Arial"/>
                <w:bCs/>
                <w:sz w:val="20"/>
              </w:rPr>
            </w:pPr>
          </w:p>
          <w:p w14:paraId="743E9B70" w14:textId="77777777" w:rsidR="00B04CB3" w:rsidRPr="004B0B64" w:rsidRDefault="00B04CB3" w:rsidP="008625AA">
            <w:pPr>
              <w:jc w:val="both"/>
              <w:rPr>
                <w:rFonts w:ascii="Arial" w:hAnsi="Arial" w:cs="Arial"/>
                <w:bCs/>
                <w:sz w:val="20"/>
              </w:rPr>
            </w:pPr>
          </w:p>
          <w:p w14:paraId="20DE03D0" w14:textId="77777777" w:rsidR="00B04CB3" w:rsidRPr="004B0B64" w:rsidRDefault="00B04CB3" w:rsidP="008625AA">
            <w:pPr>
              <w:jc w:val="both"/>
              <w:rPr>
                <w:rFonts w:ascii="Arial" w:hAnsi="Arial" w:cs="Arial"/>
                <w:bCs/>
                <w:sz w:val="20"/>
              </w:rPr>
            </w:pPr>
          </w:p>
          <w:p w14:paraId="0044FA3D" w14:textId="77777777" w:rsidR="00B04CB3" w:rsidRPr="004B0B64" w:rsidRDefault="00B04CB3" w:rsidP="008625AA">
            <w:pPr>
              <w:jc w:val="both"/>
              <w:rPr>
                <w:rFonts w:ascii="Arial" w:hAnsi="Arial" w:cs="Arial"/>
                <w:bCs/>
                <w:sz w:val="20"/>
              </w:rPr>
            </w:pPr>
          </w:p>
          <w:p w14:paraId="7140A80F" w14:textId="77777777" w:rsidR="00B04CB3" w:rsidRPr="004B0B64" w:rsidRDefault="00B04CB3" w:rsidP="008625AA">
            <w:pPr>
              <w:jc w:val="both"/>
              <w:rPr>
                <w:rFonts w:ascii="Arial" w:hAnsi="Arial" w:cs="Arial"/>
                <w:bCs/>
                <w:sz w:val="20"/>
              </w:rPr>
            </w:pPr>
          </w:p>
          <w:p w14:paraId="587C469A" w14:textId="77777777" w:rsidR="00B04CB3" w:rsidRPr="004B0B64" w:rsidRDefault="00B04CB3" w:rsidP="008625AA">
            <w:pPr>
              <w:jc w:val="both"/>
              <w:rPr>
                <w:rFonts w:ascii="Arial" w:hAnsi="Arial" w:cs="Arial"/>
                <w:bCs/>
                <w:sz w:val="20"/>
              </w:rPr>
            </w:pPr>
          </w:p>
          <w:p w14:paraId="32AD739D" w14:textId="77777777" w:rsidR="00B04CB3" w:rsidRPr="004B0B64" w:rsidRDefault="00B04CB3" w:rsidP="008625AA">
            <w:pPr>
              <w:jc w:val="both"/>
              <w:rPr>
                <w:rFonts w:ascii="Arial" w:hAnsi="Arial" w:cs="Arial"/>
                <w:bCs/>
                <w:sz w:val="20"/>
              </w:rPr>
            </w:pPr>
          </w:p>
          <w:p w14:paraId="43391691" w14:textId="77777777" w:rsidR="00B04CB3" w:rsidRPr="004B0B64" w:rsidRDefault="00B04CB3" w:rsidP="008625AA">
            <w:pPr>
              <w:jc w:val="both"/>
              <w:rPr>
                <w:rFonts w:ascii="Arial" w:hAnsi="Arial" w:cs="Arial"/>
                <w:bCs/>
                <w:sz w:val="20"/>
              </w:rPr>
            </w:pPr>
          </w:p>
        </w:tc>
      </w:tr>
    </w:tbl>
    <w:p w14:paraId="6EBBAF01" w14:textId="77777777" w:rsidR="00B04CB3" w:rsidRDefault="00B04CB3" w:rsidP="00B04CB3">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B04CB3" w:rsidRPr="00383E76" w14:paraId="5D425361" w14:textId="77777777" w:rsidTr="008625AA">
        <w:tc>
          <w:tcPr>
            <w:tcW w:w="10452" w:type="dxa"/>
            <w:shd w:val="clear" w:color="auto" w:fill="E0E0E0"/>
          </w:tcPr>
          <w:p w14:paraId="4125ABF3" w14:textId="4CD7FB0D" w:rsidR="00B04CB3" w:rsidRPr="00E374EB" w:rsidRDefault="00B04CB3" w:rsidP="008625AA">
            <w:pPr>
              <w:spacing w:before="60" w:after="60"/>
              <w:jc w:val="both"/>
              <w:rPr>
                <w:rFonts w:ascii="Arial" w:hAnsi="Arial" w:cs="Arial"/>
                <w:b/>
                <w:bCs/>
                <w:sz w:val="20"/>
              </w:rPr>
            </w:pPr>
            <w:r>
              <w:rPr>
                <w:rFonts w:ascii="Arial" w:hAnsi="Arial"/>
                <w:b/>
                <w:sz w:val="20"/>
              </w:rPr>
              <w:t>Proiektuaren udal-inplikazioa</w:t>
            </w:r>
          </w:p>
        </w:tc>
      </w:tr>
      <w:tr w:rsidR="00B04CB3" w:rsidRPr="004B0B64" w14:paraId="651D728B" w14:textId="77777777" w:rsidTr="000E4CFE">
        <w:tc>
          <w:tcPr>
            <w:tcW w:w="10452" w:type="dxa"/>
            <w:shd w:val="clear" w:color="auto" w:fill="auto"/>
          </w:tcPr>
          <w:p w14:paraId="48E471FF" w14:textId="77777777" w:rsidR="00B04CB3" w:rsidRPr="00B04CB3" w:rsidRDefault="00B04CB3" w:rsidP="00B04CB3">
            <w:pPr>
              <w:jc w:val="both"/>
              <w:rPr>
                <w:rFonts w:ascii="Arial" w:hAnsi="Arial" w:cs="Arial"/>
                <w:bCs/>
                <w:sz w:val="20"/>
              </w:rPr>
            </w:pPr>
            <w:r>
              <w:rPr>
                <w:rFonts w:ascii="Arial" w:hAnsi="Arial"/>
                <w:sz w:val="20"/>
              </w:rPr>
              <w:t>Udal-inplikazioari dagokionez, honako hauek balioetsiko dira:</w:t>
            </w:r>
          </w:p>
          <w:p w14:paraId="7EF610E2" w14:textId="77777777" w:rsidR="00B04CB3" w:rsidRPr="00B04CB3" w:rsidRDefault="00B04CB3" w:rsidP="00B04CB3">
            <w:pPr>
              <w:jc w:val="both"/>
              <w:rPr>
                <w:rFonts w:ascii="Arial" w:hAnsi="Arial" w:cs="Arial"/>
                <w:bCs/>
                <w:sz w:val="20"/>
              </w:rPr>
            </w:pPr>
            <w:r>
              <w:rPr>
                <w:rFonts w:ascii="Arial" w:hAnsi="Arial"/>
                <w:sz w:val="20"/>
              </w:rPr>
              <w:t>- Udal-erregulazioa eta/edo -plangintza sektoriala egotea (ordenantzak, klima eta energiako tokiko planak, udalaren mailan biodibertsitatea kontserbatzeko estrategiak, etab.).</w:t>
            </w:r>
          </w:p>
          <w:p w14:paraId="40F2B8B8" w14:textId="77777777" w:rsidR="00B04CB3" w:rsidRPr="00B04CB3" w:rsidRDefault="00B04CB3" w:rsidP="00B04CB3">
            <w:pPr>
              <w:jc w:val="both"/>
              <w:rPr>
                <w:rFonts w:ascii="Arial" w:hAnsi="Arial" w:cs="Arial"/>
                <w:bCs/>
                <w:sz w:val="20"/>
              </w:rPr>
            </w:pPr>
            <w:r>
              <w:rPr>
                <w:rFonts w:ascii="Arial" w:hAnsi="Arial"/>
                <w:sz w:val="20"/>
              </w:rPr>
              <w:t xml:space="preserve">- </w:t>
            </w:r>
            <w:proofErr w:type="spellStart"/>
            <w:r>
              <w:rPr>
                <w:rFonts w:ascii="Arial" w:hAnsi="Arial"/>
                <w:sz w:val="20"/>
              </w:rPr>
              <w:t>Udalsarea</w:t>
            </w:r>
            <w:proofErr w:type="spellEnd"/>
            <w:r>
              <w:rPr>
                <w:rFonts w:ascii="Arial" w:hAnsi="Arial"/>
                <w:sz w:val="20"/>
              </w:rPr>
              <w:t xml:space="preserve"> 2030 Sareko kide izatea 2020ko abenduaren 31n. Informazio hori ofizioz berrikusiko da.</w:t>
            </w:r>
          </w:p>
          <w:p w14:paraId="3AA5462F" w14:textId="77777777" w:rsidR="00B04CB3" w:rsidRPr="00B04CB3" w:rsidRDefault="00B04CB3" w:rsidP="00B04CB3">
            <w:pPr>
              <w:jc w:val="both"/>
              <w:rPr>
                <w:rFonts w:ascii="Arial" w:hAnsi="Arial" w:cs="Arial"/>
                <w:bCs/>
                <w:sz w:val="20"/>
              </w:rPr>
            </w:pPr>
            <w:r>
              <w:rPr>
                <w:rFonts w:ascii="Arial" w:hAnsi="Arial"/>
                <w:sz w:val="20"/>
              </w:rPr>
              <w:t xml:space="preserve">- Udalaren inplikazioa jasangarritasunarekin (tokiko ekintza-planen ebaluazioa eta adierazleen kalkulua) eta </w:t>
            </w:r>
            <w:proofErr w:type="spellStart"/>
            <w:r>
              <w:rPr>
                <w:rFonts w:ascii="Arial" w:hAnsi="Arial"/>
                <w:sz w:val="20"/>
              </w:rPr>
              <w:t>Udalsarea</w:t>
            </w:r>
            <w:proofErr w:type="spellEnd"/>
            <w:r>
              <w:rPr>
                <w:rFonts w:ascii="Arial" w:hAnsi="Arial"/>
                <w:sz w:val="20"/>
              </w:rPr>
              <w:t xml:space="preserve"> 2030en (lantaldeetan parte-hartzea).</w:t>
            </w:r>
          </w:p>
          <w:p w14:paraId="71823CA8" w14:textId="77777777" w:rsidR="00B04CB3" w:rsidRPr="00B04CB3" w:rsidRDefault="00B04CB3" w:rsidP="00B04CB3">
            <w:pPr>
              <w:jc w:val="both"/>
              <w:rPr>
                <w:rFonts w:ascii="Arial" w:hAnsi="Arial" w:cs="Arial"/>
                <w:bCs/>
                <w:sz w:val="20"/>
              </w:rPr>
            </w:pPr>
            <w:r>
              <w:rPr>
                <w:rFonts w:ascii="Arial" w:hAnsi="Arial"/>
                <w:sz w:val="20"/>
              </w:rPr>
              <w:t>- Barne-zeharkakotasuna sustatzea proiektuaren koordinazioan.</w:t>
            </w:r>
          </w:p>
          <w:p w14:paraId="6D6C0C36" w14:textId="3043D2D2" w:rsidR="00B04CB3" w:rsidRPr="004B0B64" w:rsidRDefault="00B04CB3" w:rsidP="008625AA">
            <w:pPr>
              <w:jc w:val="both"/>
              <w:rPr>
                <w:rFonts w:ascii="Arial" w:hAnsi="Arial" w:cs="Arial"/>
                <w:bCs/>
                <w:sz w:val="20"/>
              </w:rPr>
            </w:pPr>
            <w:r>
              <w:rPr>
                <w:rFonts w:ascii="Arial" w:hAnsi="Arial"/>
                <w:sz w:val="20"/>
              </w:rPr>
              <w:t xml:space="preserve">- Erakunde osoan edo bulegoen, zerbitzuen edo sailen parte batean </w:t>
            </w:r>
            <w:proofErr w:type="spellStart"/>
            <w:r>
              <w:rPr>
                <w:rFonts w:ascii="Arial" w:hAnsi="Arial"/>
                <w:sz w:val="20"/>
              </w:rPr>
              <w:t>Environmental</w:t>
            </w:r>
            <w:proofErr w:type="spellEnd"/>
            <w:r>
              <w:rPr>
                <w:rFonts w:ascii="Arial" w:hAnsi="Arial"/>
                <w:sz w:val="20"/>
              </w:rPr>
              <w:t xml:space="preserve"> </w:t>
            </w:r>
            <w:proofErr w:type="spellStart"/>
            <w:r>
              <w:rPr>
                <w:rFonts w:ascii="Arial" w:hAnsi="Arial"/>
                <w:sz w:val="20"/>
              </w:rPr>
              <w:t>Management</w:t>
            </w:r>
            <w:proofErr w:type="spellEnd"/>
            <w:r>
              <w:rPr>
                <w:rFonts w:ascii="Arial" w:hAnsi="Arial"/>
                <w:sz w:val="20"/>
              </w:rPr>
              <w:t xml:space="preserve"> </w:t>
            </w:r>
            <w:proofErr w:type="spellStart"/>
            <w:r>
              <w:rPr>
                <w:rFonts w:ascii="Arial" w:hAnsi="Arial"/>
                <w:sz w:val="20"/>
              </w:rPr>
              <w:t>and</w:t>
            </w:r>
            <w:proofErr w:type="spellEnd"/>
            <w:r>
              <w:rPr>
                <w:rFonts w:ascii="Arial" w:hAnsi="Arial"/>
                <w:sz w:val="20"/>
              </w:rPr>
              <w:t xml:space="preserve"> Audit </w:t>
            </w:r>
            <w:proofErr w:type="spellStart"/>
            <w:r>
              <w:rPr>
                <w:rFonts w:ascii="Arial" w:hAnsi="Arial"/>
                <w:sz w:val="20"/>
              </w:rPr>
              <w:t>Scheme</w:t>
            </w:r>
            <w:proofErr w:type="spellEnd"/>
            <w:r>
              <w:rPr>
                <w:rFonts w:ascii="Arial" w:hAnsi="Arial"/>
                <w:sz w:val="20"/>
              </w:rPr>
              <w:t xml:space="preserve"> (EMAS) ziurtagiria edukitzea. Informazio hori ofizioz berrikusiko da.</w:t>
            </w:r>
          </w:p>
        </w:tc>
      </w:tr>
      <w:tr w:rsidR="000E4CFE" w:rsidRPr="004B0B64" w14:paraId="11C27967" w14:textId="77777777" w:rsidTr="008625AA">
        <w:tc>
          <w:tcPr>
            <w:tcW w:w="10452" w:type="dxa"/>
            <w:shd w:val="clear" w:color="auto" w:fill="DEEAF6" w:themeFill="accent1" w:themeFillTint="33"/>
          </w:tcPr>
          <w:p w14:paraId="184CAAB6" w14:textId="77777777" w:rsidR="000E4CFE" w:rsidRDefault="000E4CFE" w:rsidP="00B04CB3">
            <w:pPr>
              <w:jc w:val="both"/>
              <w:rPr>
                <w:rFonts w:ascii="Arial" w:hAnsi="Arial" w:cs="Arial"/>
                <w:bCs/>
                <w:sz w:val="20"/>
              </w:rPr>
            </w:pPr>
          </w:p>
          <w:p w14:paraId="6B8365B1" w14:textId="77777777" w:rsidR="000E4CFE" w:rsidRDefault="000E4CFE" w:rsidP="00B04CB3">
            <w:pPr>
              <w:jc w:val="both"/>
              <w:rPr>
                <w:rFonts w:ascii="Arial" w:hAnsi="Arial" w:cs="Arial"/>
                <w:bCs/>
                <w:sz w:val="20"/>
              </w:rPr>
            </w:pPr>
          </w:p>
          <w:p w14:paraId="1849F92B" w14:textId="77777777" w:rsidR="000E4CFE" w:rsidRDefault="000E4CFE" w:rsidP="00B04CB3">
            <w:pPr>
              <w:jc w:val="both"/>
              <w:rPr>
                <w:rFonts w:ascii="Arial" w:hAnsi="Arial" w:cs="Arial"/>
                <w:bCs/>
                <w:sz w:val="20"/>
              </w:rPr>
            </w:pPr>
          </w:p>
          <w:p w14:paraId="40ED85EA" w14:textId="77777777" w:rsidR="000E4CFE" w:rsidRDefault="000E4CFE" w:rsidP="00B04CB3">
            <w:pPr>
              <w:jc w:val="both"/>
              <w:rPr>
                <w:rFonts w:ascii="Arial" w:hAnsi="Arial" w:cs="Arial"/>
                <w:bCs/>
                <w:sz w:val="20"/>
              </w:rPr>
            </w:pPr>
          </w:p>
          <w:p w14:paraId="2930A34F" w14:textId="77777777" w:rsidR="000E4CFE" w:rsidRDefault="000E4CFE" w:rsidP="00B04CB3">
            <w:pPr>
              <w:jc w:val="both"/>
              <w:rPr>
                <w:rFonts w:ascii="Arial" w:hAnsi="Arial" w:cs="Arial"/>
                <w:bCs/>
                <w:sz w:val="20"/>
              </w:rPr>
            </w:pPr>
          </w:p>
          <w:p w14:paraId="74F22227" w14:textId="77777777" w:rsidR="000E4CFE" w:rsidRDefault="000E4CFE" w:rsidP="00B04CB3">
            <w:pPr>
              <w:jc w:val="both"/>
              <w:rPr>
                <w:rFonts w:ascii="Arial" w:hAnsi="Arial" w:cs="Arial"/>
                <w:bCs/>
                <w:sz w:val="20"/>
              </w:rPr>
            </w:pPr>
          </w:p>
          <w:p w14:paraId="30067A96" w14:textId="77777777" w:rsidR="000E4CFE" w:rsidRDefault="000E4CFE" w:rsidP="00B04CB3">
            <w:pPr>
              <w:jc w:val="both"/>
              <w:rPr>
                <w:rFonts w:ascii="Arial" w:hAnsi="Arial" w:cs="Arial"/>
                <w:bCs/>
                <w:sz w:val="20"/>
              </w:rPr>
            </w:pPr>
          </w:p>
          <w:p w14:paraId="392735B2" w14:textId="77777777" w:rsidR="000E4CFE" w:rsidRDefault="000E4CFE" w:rsidP="00B04CB3">
            <w:pPr>
              <w:jc w:val="both"/>
              <w:rPr>
                <w:rFonts w:ascii="Arial" w:hAnsi="Arial" w:cs="Arial"/>
                <w:bCs/>
                <w:sz w:val="20"/>
              </w:rPr>
            </w:pPr>
          </w:p>
          <w:p w14:paraId="667AD822" w14:textId="0399AA4E" w:rsidR="000E4CFE" w:rsidRPr="00B04CB3" w:rsidRDefault="000E4CFE" w:rsidP="00B04CB3">
            <w:pPr>
              <w:jc w:val="both"/>
              <w:rPr>
                <w:rFonts w:ascii="Arial" w:hAnsi="Arial" w:cs="Arial"/>
                <w:bCs/>
                <w:sz w:val="20"/>
              </w:rPr>
            </w:pPr>
          </w:p>
        </w:tc>
      </w:tr>
    </w:tbl>
    <w:p w14:paraId="35C0334F" w14:textId="77777777" w:rsidR="00B04CB3" w:rsidRDefault="00B04CB3" w:rsidP="00B04CB3">
      <w:pPr>
        <w:jc w:val="both"/>
        <w:rPr>
          <w:rFonts w:ascii="Arial" w:hAnsi="Arial" w:cs="Arial"/>
          <w:bCs/>
          <w:sz w:val="20"/>
        </w:rPr>
      </w:pPr>
    </w:p>
    <w:p w14:paraId="1309B687" w14:textId="64D783A5" w:rsidR="002C20D3" w:rsidRDefault="002C20D3" w:rsidP="00881B78">
      <w:pPr>
        <w:jc w:val="both"/>
        <w:rPr>
          <w:rFonts w:ascii="Arial" w:hAnsi="Arial" w:cs="Arial"/>
          <w:bCs/>
          <w:sz w:val="20"/>
        </w:rPr>
      </w:pPr>
    </w:p>
    <w:p w14:paraId="3AE24754" w14:textId="15D73B0F" w:rsidR="00B04CB3" w:rsidRDefault="00B04CB3" w:rsidP="00881B7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B04CB3" w:rsidRPr="00383E76" w14:paraId="0C903BA5" w14:textId="77777777" w:rsidTr="008625AA">
        <w:tc>
          <w:tcPr>
            <w:tcW w:w="10452" w:type="dxa"/>
            <w:shd w:val="clear" w:color="auto" w:fill="E0E0E0"/>
          </w:tcPr>
          <w:p w14:paraId="396FAEC3" w14:textId="55F42A5A" w:rsidR="00B04CB3" w:rsidRPr="00E374EB" w:rsidRDefault="00B04CB3" w:rsidP="008625AA">
            <w:pPr>
              <w:spacing w:before="60" w:after="60"/>
              <w:jc w:val="both"/>
              <w:rPr>
                <w:rFonts w:ascii="Arial" w:hAnsi="Arial" w:cs="Arial"/>
                <w:b/>
                <w:bCs/>
                <w:sz w:val="20"/>
              </w:rPr>
            </w:pPr>
            <w:r>
              <w:rPr>
                <w:rFonts w:ascii="Arial" w:hAnsi="Arial"/>
                <w:b/>
                <w:sz w:val="20"/>
              </w:rPr>
              <w:t>Beste estrategia batzuekiko sintonia</w:t>
            </w:r>
          </w:p>
        </w:tc>
      </w:tr>
      <w:tr w:rsidR="00B04CB3" w:rsidRPr="004B0B64" w14:paraId="737925F3" w14:textId="77777777" w:rsidTr="000E4CFE">
        <w:tc>
          <w:tcPr>
            <w:tcW w:w="10452" w:type="dxa"/>
            <w:shd w:val="clear" w:color="auto" w:fill="auto"/>
          </w:tcPr>
          <w:p w14:paraId="621BF79F" w14:textId="77777777" w:rsidR="00B04CB3" w:rsidRPr="00B04CB3" w:rsidRDefault="00B04CB3" w:rsidP="00B04CB3">
            <w:pPr>
              <w:jc w:val="both"/>
              <w:rPr>
                <w:rFonts w:ascii="Arial" w:hAnsi="Arial" w:cs="Arial"/>
                <w:bCs/>
                <w:sz w:val="20"/>
              </w:rPr>
            </w:pPr>
            <w:r>
              <w:rPr>
                <w:rFonts w:ascii="Arial" w:hAnsi="Arial"/>
                <w:sz w:val="20"/>
              </w:rPr>
              <w:t>Estrategikotzat hartuko da, besteak beste, proiektua Euskal Autonomia Erkidegoko Administrazio Orokorreko Ekonomiaren Garapen, Jasangarritasun eta Ingurumen Sailaren lehentasunekin lerrokatzea eta arlo horretako Europako politikekin lerrokatzea, eta, zehazki, honako hauei egiten dien ekarpena:</w:t>
            </w:r>
          </w:p>
          <w:p w14:paraId="65F78AD7" w14:textId="77777777" w:rsidR="00B04CB3" w:rsidRPr="00B04CB3" w:rsidRDefault="00B04CB3" w:rsidP="00B04CB3">
            <w:pPr>
              <w:jc w:val="both"/>
              <w:rPr>
                <w:rFonts w:ascii="Arial" w:hAnsi="Arial" w:cs="Arial"/>
                <w:bCs/>
                <w:sz w:val="20"/>
              </w:rPr>
            </w:pPr>
            <w:r>
              <w:rPr>
                <w:rFonts w:ascii="Arial" w:hAnsi="Arial"/>
                <w:sz w:val="20"/>
              </w:rPr>
              <w:t>- Eusko Legebiltzarraren Klima-larrialdiari buruzko Adierazpena</w:t>
            </w:r>
          </w:p>
          <w:p w14:paraId="64965283" w14:textId="77777777" w:rsidR="00B04CB3" w:rsidRPr="00B04CB3" w:rsidRDefault="00B04CB3" w:rsidP="00B04CB3">
            <w:pPr>
              <w:jc w:val="both"/>
              <w:rPr>
                <w:rFonts w:ascii="Arial" w:hAnsi="Arial" w:cs="Arial"/>
                <w:bCs/>
                <w:sz w:val="20"/>
              </w:rPr>
            </w:pPr>
            <w:r>
              <w:rPr>
                <w:rFonts w:ascii="Arial" w:hAnsi="Arial"/>
                <w:sz w:val="20"/>
              </w:rPr>
              <w:t>- Eusko Jaurlaritzaren Klima-larrialdiari buruzko Adierazpen instituzionala</w:t>
            </w:r>
          </w:p>
          <w:p w14:paraId="75E867D1" w14:textId="77777777" w:rsidR="00B04CB3" w:rsidRPr="00B04CB3" w:rsidRDefault="00B04CB3" w:rsidP="00B04CB3">
            <w:pPr>
              <w:jc w:val="both"/>
              <w:rPr>
                <w:rFonts w:ascii="Arial" w:hAnsi="Arial" w:cs="Arial"/>
                <w:bCs/>
                <w:sz w:val="20"/>
              </w:rPr>
            </w:pPr>
            <w:r>
              <w:rPr>
                <w:rFonts w:ascii="Arial" w:hAnsi="Arial"/>
                <w:sz w:val="20"/>
              </w:rPr>
              <w:t>- Klima Aldaketaren aurkako Euskal Estrategia - KLIMA 2050</w:t>
            </w:r>
          </w:p>
          <w:p w14:paraId="11292B91" w14:textId="23CB811E" w:rsidR="00B04CB3" w:rsidRPr="004B0B64" w:rsidRDefault="00B04CB3" w:rsidP="008625AA">
            <w:pPr>
              <w:jc w:val="both"/>
              <w:rPr>
                <w:rFonts w:ascii="Arial" w:hAnsi="Arial" w:cs="Arial"/>
                <w:bCs/>
                <w:sz w:val="20"/>
              </w:rPr>
            </w:pPr>
            <w:r>
              <w:rPr>
                <w:rFonts w:ascii="Arial" w:hAnsi="Arial"/>
                <w:sz w:val="20"/>
              </w:rPr>
              <w:t>- Dagozkion Garapen jasangarrirako helburuak</w:t>
            </w:r>
          </w:p>
        </w:tc>
      </w:tr>
      <w:tr w:rsidR="000E4CFE" w:rsidRPr="004B0B64" w14:paraId="01D62FB9" w14:textId="77777777" w:rsidTr="008625AA">
        <w:tc>
          <w:tcPr>
            <w:tcW w:w="10452" w:type="dxa"/>
            <w:shd w:val="clear" w:color="auto" w:fill="DEEAF6" w:themeFill="accent1" w:themeFillTint="33"/>
          </w:tcPr>
          <w:p w14:paraId="3216FDEA" w14:textId="77777777" w:rsidR="000E4CFE" w:rsidRDefault="000E4CFE" w:rsidP="00B04CB3">
            <w:pPr>
              <w:jc w:val="both"/>
              <w:rPr>
                <w:rFonts w:ascii="Arial" w:hAnsi="Arial" w:cs="Arial"/>
                <w:bCs/>
                <w:sz w:val="20"/>
              </w:rPr>
            </w:pPr>
          </w:p>
          <w:p w14:paraId="27E7C05A" w14:textId="77777777" w:rsidR="000E4CFE" w:rsidRDefault="000E4CFE" w:rsidP="00B04CB3">
            <w:pPr>
              <w:jc w:val="both"/>
              <w:rPr>
                <w:rFonts w:ascii="Arial" w:hAnsi="Arial" w:cs="Arial"/>
                <w:bCs/>
                <w:sz w:val="20"/>
              </w:rPr>
            </w:pPr>
          </w:p>
          <w:p w14:paraId="06720262" w14:textId="77777777" w:rsidR="000E4CFE" w:rsidRDefault="000E4CFE" w:rsidP="00B04CB3">
            <w:pPr>
              <w:jc w:val="both"/>
              <w:rPr>
                <w:rFonts w:ascii="Arial" w:hAnsi="Arial" w:cs="Arial"/>
                <w:bCs/>
                <w:sz w:val="20"/>
              </w:rPr>
            </w:pPr>
          </w:p>
          <w:p w14:paraId="3BB2BC74" w14:textId="77777777" w:rsidR="000E4CFE" w:rsidRDefault="000E4CFE" w:rsidP="00B04CB3">
            <w:pPr>
              <w:jc w:val="both"/>
              <w:rPr>
                <w:rFonts w:ascii="Arial" w:hAnsi="Arial" w:cs="Arial"/>
                <w:bCs/>
                <w:sz w:val="20"/>
              </w:rPr>
            </w:pPr>
          </w:p>
          <w:p w14:paraId="0BC0A676" w14:textId="77777777" w:rsidR="000E4CFE" w:rsidRDefault="000E4CFE" w:rsidP="00B04CB3">
            <w:pPr>
              <w:jc w:val="both"/>
              <w:rPr>
                <w:rFonts w:ascii="Arial" w:hAnsi="Arial" w:cs="Arial"/>
                <w:bCs/>
                <w:sz w:val="20"/>
              </w:rPr>
            </w:pPr>
          </w:p>
          <w:p w14:paraId="45C7F9EB" w14:textId="77777777" w:rsidR="000E4CFE" w:rsidRDefault="000E4CFE" w:rsidP="00B04CB3">
            <w:pPr>
              <w:jc w:val="both"/>
              <w:rPr>
                <w:rFonts w:ascii="Arial" w:hAnsi="Arial" w:cs="Arial"/>
                <w:bCs/>
                <w:sz w:val="20"/>
              </w:rPr>
            </w:pPr>
          </w:p>
          <w:p w14:paraId="71451226" w14:textId="78BEAB8B" w:rsidR="000E4CFE" w:rsidRPr="00B04CB3" w:rsidRDefault="000E4CFE" w:rsidP="00B04CB3">
            <w:pPr>
              <w:jc w:val="both"/>
              <w:rPr>
                <w:rFonts w:ascii="Arial" w:hAnsi="Arial" w:cs="Arial"/>
                <w:bCs/>
                <w:sz w:val="20"/>
              </w:rPr>
            </w:pPr>
          </w:p>
        </w:tc>
      </w:tr>
    </w:tbl>
    <w:p w14:paraId="7D01643F" w14:textId="77777777" w:rsidR="00B04CB3" w:rsidRDefault="00B04CB3" w:rsidP="00881B78">
      <w:pPr>
        <w:jc w:val="both"/>
        <w:rPr>
          <w:rFonts w:ascii="Arial" w:hAnsi="Arial" w:cs="Arial"/>
          <w:bCs/>
          <w:sz w:val="20"/>
        </w:rPr>
      </w:pPr>
    </w:p>
    <w:p w14:paraId="5F2E38CB" w14:textId="77777777" w:rsidR="00435F8C" w:rsidRDefault="00435F8C" w:rsidP="00435F8C">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35F8C" w:rsidRPr="00383E76" w14:paraId="0B19D9E1" w14:textId="77777777" w:rsidTr="008625AA">
        <w:tc>
          <w:tcPr>
            <w:tcW w:w="10452" w:type="dxa"/>
            <w:shd w:val="clear" w:color="auto" w:fill="E0E0E0"/>
          </w:tcPr>
          <w:p w14:paraId="0B45AD66" w14:textId="23FB758F" w:rsidR="00435F8C" w:rsidRPr="00E374EB" w:rsidRDefault="00435F8C" w:rsidP="008625AA">
            <w:pPr>
              <w:spacing w:before="60" w:after="60"/>
              <w:jc w:val="both"/>
              <w:rPr>
                <w:rFonts w:ascii="Arial" w:hAnsi="Arial" w:cs="Arial"/>
                <w:b/>
                <w:bCs/>
                <w:sz w:val="20"/>
              </w:rPr>
            </w:pPr>
            <w:r>
              <w:rPr>
                <w:rFonts w:ascii="Arial" w:hAnsi="Arial"/>
                <w:b/>
                <w:sz w:val="20"/>
              </w:rPr>
              <w:t>Proiektuaren kalitatea eta bideragarritasuna</w:t>
            </w:r>
          </w:p>
        </w:tc>
      </w:tr>
      <w:tr w:rsidR="00435F8C" w:rsidRPr="004B0B64" w14:paraId="5604850A" w14:textId="77777777" w:rsidTr="000E4CFE">
        <w:tc>
          <w:tcPr>
            <w:tcW w:w="10452" w:type="dxa"/>
            <w:shd w:val="clear" w:color="auto" w:fill="auto"/>
          </w:tcPr>
          <w:p w14:paraId="6E308252" w14:textId="48592427" w:rsidR="00435F8C" w:rsidRPr="004B0B64" w:rsidRDefault="00435F8C" w:rsidP="008625AA">
            <w:pPr>
              <w:jc w:val="both"/>
              <w:rPr>
                <w:rFonts w:ascii="Arial" w:hAnsi="Arial" w:cs="Arial"/>
                <w:bCs/>
                <w:sz w:val="20"/>
              </w:rPr>
            </w:pPr>
            <w:r>
              <w:rPr>
                <w:rFonts w:ascii="Arial" w:hAnsi="Arial"/>
                <w:sz w:val="20"/>
              </w:rPr>
              <w:t xml:space="preserve">Kontuan hartuko dira proiektua garatzeko proposatutako metodologia, erakundeen eta administrazioen artean landu beharreko koordinazioa, proiektuaren jarraipen-plan bat aurkeztea, </w:t>
            </w:r>
            <w:proofErr w:type="spellStart"/>
            <w:r>
              <w:rPr>
                <w:rFonts w:ascii="Arial" w:hAnsi="Arial"/>
                <w:sz w:val="20"/>
              </w:rPr>
              <w:t>fasekako</w:t>
            </w:r>
            <w:proofErr w:type="spellEnd"/>
            <w:r>
              <w:rPr>
                <w:rFonts w:ascii="Arial" w:hAnsi="Arial"/>
                <w:sz w:val="20"/>
              </w:rPr>
              <w:t xml:space="preserve"> aurrekontu zehatza eta interes-taldeen inplikazioa proiektuaren garapenean.</w:t>
            </w:r>
          </w:p>
        </w:tc>
      </w:tr>
      <w:tr w:rsidR="000E4CFE" w:rsidRPr="004B0B64" w14:paraId="1D471748" w14:textId="77777777" w:rsidTr="008625AA">
        <w:tc>
          <w:tcPr>
            <w:tcW w:w="10452" w:type="dxa"/>
            <w:shd w:val="clear" w:color="auto" w:fill="DEEAF6" w:themeFill="accent1" w:themeFillTint="33"/>
          </w:tcPr>
          <w:p w14:paraId="7BA44A81" w14:textId="77777777" w:rsidR="000E4CFE" w:rsidRDefault="000E4CFE" w:rsidP="008625AA">
            <w:pPr>
              <w:jc w:val="both"/>
              <w:rPr>
                <w:rFonts w:ascii="Arial" w:hAnsi="Arial" w:cs="Arial"/>
                <w:bCs/>
                <w:sz w:val="20"/>
              </w:rPr>
            </w:pPr>
          </w:p>
          <w:p w14:paraId="5382E196" w14:textId="77777777" w:rsidR="000E4CFE" w:rsidRDefault="000E4CFE" w:rsidP="008625AA">
            <w:pPr>
              <w:jc w:val="both"/>
              <w:rPr>
                <w:rFonts w:ascii="Arial" w:hAnsi="Arial" w:cs="Arial"/>
                <w:bCs/>
                <w:sz w:val="20"/>
              </w:rPr>
            </w:pPr>
          </w:p>
          <w:p w14:paraId="4546E710" w14:textId="77777777" w:rsidR="000E4CFE" w:rsidRDefault="000E4CFE" w:rsidP="008625AA">
            <w:pPr>
              <w:jc w:val="both"/>
              <w:rPr>
                <w:rFonts w:ascii="Arial" w:hAnsi="Arial" w:cs="Arial"/>
                <w:bCs/>
                <w:sz w:val="20"/>
              </w:rPr>
            </w:pPr>
          </w:p>
          <w:p w14:paraId="46A81837" w14:textId="77777777" w:rsidR="000E4CFE" w:rsidRDefault="000E4CFE" w:rsidP="008625AA">
            <w:pPr>
              <w:jc w:val="both"/>
              <w:rPr>
                <w:rFonts w:ascii="Arial" w:hAnsi="Arial" w:cs="Arial"/>
                <w:bCs/>
                <w:sz w:val="20"/>
              </w:rPr>
            </w:pPr>
          </w:p>
          <w:p w14:paraId="0DD02A07" w14:textId="77777777" w:rsidR="000E4CFE" w:rsidRDefault="000E4CFE" w:rsidP="008625AA">
            <w:pPr>
              <w:jc w:val="both"/>
              <w:rPr>
                <w:rFonts w:ascii="Arial" w:hAnsi="Arial" w:cs="Arial"/>
                <w:bCs/>
                <w:sz w:val="20"/>
              </w:rPr>
            </w:pPr>
          </w:p>
          <w:p w14:paraId="5610B639" w14:textId="77777777" w:rsidR="000E4CFE" w:rsidRDefault="000E4CFE" w:rsidP="008625AA">
            <w:pPr>
              <w:jc w:val="both"/>
              <w:rPr>
                <w:rFonts w:ascii="Arial" w:hAnsi="Arial" w:cs="Arial"/>
                <w:bCs/>
                <w:sz w:val="20"/>
              </w:rPr>
            </w:pPr>
          </w:p>
          <w:p w14:paraId="51AF2CDE" w14:textId="77777777" w:rsidR="000E4CFE" w:rsidRDefault="000E4CFE" w:rsidP="008625AA">
            <w:pPr>
              <w:jc w:val="both"/>
              <w:rPr>
                <w:rFonts w:ascii="Arial" w:hAnsi="Arial" w:cs="Arial"/>
                <w:bCs/>
                <w:sz w:val="20"/>
              </w:rPr>
            </w:pPr>
          </w:p>
          <w:p w14:paraId="1BBC2E40" w14:textId="5A2B7EE0" w:rsidR="000E4CFE" w:rsidRPr="00435F8C" w:rsidRDefault="000E4CFE" w:rsidP="008625AA">
            <w:pPr>
              <w:jc w:val="both"/>
              <w:rPr>
                <w:rFonts w:ascii="Arial" w:hAnsi="Arial" w:cs="Arial"/>
                <w:bCs/>
                <w:sz w:val="20"/>
              </w:rPr>
            </w:pPr>
          </w:p>
        </w:tc>
      </w:tr>
    </w:tbl>
    <w:p w14:paraId="687ECADE" w14:textId="63398EF2" w:rsidR="00B04CB3" w:rsidRDefault="00B04CB3" w:rsidP="00881B78">
      <w:pPr>
        <w:jc w:val="both"/>
        <w:rPr>
          <w:rFonts w:ascii="Arial" w:hAnsi="Arial" w:cs="Arial"/>
          <w:bCs/>
          <w:sz w:val="20"/>
        </w:rPr>
      </w:pPr>
    </w:p>
    <w:p w14:paraId="5639FA60" w14:textId="77777777" w:rsidR="00435F8C" w:rsidRDefault="00435F8C" w:rsidP="00435F8C">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35F8C" w:rsidRPr="00383E76" w14:paraId="0A39A40C" w14:textId="77777777" w:rsidTr="008625AA">
        <w:tc>
          <w:tcPr>
            <w:tcW w:w="10452" w:type="dxa"/>
            <w:shd w:val="clear" w:color="auto" w:fill="E0E0E0"/>
          </w:tcPr>
          <w:p w14:paraId="09472A97" w14:textId="44D1C9D0" w:rsidR="00435F8C" w:rsidRPr="00E374EB" w:rsidRDefault="00435F8C" w:rsidP="008625AA">
            <w:pPr>
              <w:spacing w:before="60" w:after="60"/>
              <w:jc w:val="both"/>
              <w:rPr>
                <w:rFonts w:ascii="Arial" w:hAnsi="Arial" w:cs="Arial"/>
                <w:b/>
                <w:bCs/>
                <w:sz w:val="20"/>
              </w:rPr>
            </w:pPr>
            <w:r>
              <w:rPr>
                <w:rFonts w:ascii="Arial" w:hAnsi="Arial"/>
                <w:b/>
                <w:sz w:val="20"/>
              </w:rPr>
              <w:t>Kronograma</w:t>
            </w:r>
          </w:p>
        </w:tc>
      </w:tr>
      <w:tr w:rsidR="00435F8C" w:rsidRPr="004B0B64" w14:paraId="432142E6" w14:textId="77777777" w:rsidTr="000E4CFE">
        <w:tc>
          <w:tcPr>
            <w:tcW w:w="10452" w:type="dxa"/>
            <w:shd w:val="clear" w:color="auto" w:fill="auto"/>
          </w:tcPr>
          <w:p w14:paraId="5A9ECAC1" w14:textId="77777777" w:rsidR="00435F8C" w:rsidRPr="000E4CFE" w:rsidRDefault="00435F8C" w:rsidP="00435F8C">
            <w:pPr>
              <w:jc w:val="both"/>
              <w:rPr>
                <w:rFonts w:ascii="Arial" w:hAnsi="Arial" w:cs="Arial"/>
                <w:bCs/>
                <w:sz w:val="20"/>
              </w:rPr>
            </w:pPr>
            <w:r>
              <w:rPr>
                <w:rFonts w:ascii="Arial" w:hAnsi="Arial"/>
                <w:sz w:val="20"/>
              </w:rPr>
              <w:t>Lanen garapenaren eta mugarri garrantzitsuenen identifikazioaren kronograma orientagarria.</w:t>
            </w:r>
          </w:p>
          <w:p w14:paraId="22055F2F" w14:textId="543D8FAC" w:rsidR="00435F8C" w:rsidRPr="004B0B64" w:rsidRDefault="00435F8C" w:rsidP="008625AA">
            <w:pPr>
              <w:jc w:val="both"/>
              <w:rPr>
                <w:rFonts w:ascii="Arial" w:hAnsi="Arial" w:cs="Arial"/>
                <w:bCs/>
                <w:sz w:val="20"/>
              </w:rPr>
            </w:pPr>
            <w:r>
              <w:rPr>
                <w:rFonts w:ascii="Arial" w:hAnsi="Arial"/>
                <w:sz w:val="20"/>
              </w:rPr>
              <w:t xml:space="preserve">Proiektuaren jarraipen eta koordinazio egokirako une garrantzitsuenak adierazi (bilera </w:t>
            </w:r>
            <w:proofErr w:type="spellStart"/>
            <w:r>
              <w:rPr>
                <w:rFonts w:ascii="Arial" w:hAnsi="Arial"/>
                <w:sz w:val="20"/>
              </w:rPr>
              <w:t>presentzialak</w:t>
            </w:r>
            <w:proofErr w:type="spellEnd"/>
            <w:r>
              <w:rPr>
                <w:rFonts w:ascii="Arial" w:hAnsi="Arial"/>
                <w:sz w:val="20"/>
              </w:rPr>
              <w:t>, mezu elektronikoa, telefono-deia, etab.).</w:t>
            </w:r>
          </w:p>
        </w:tc>
      </w:tr>
      <w:tr w:rsidR="000E4CFE" w:rsidRPr="004B0B64" w14:paraId="1329DC45" w14:textId="77777777" w:rsidTr="008625AA">
        <w:tc>
          <w:tcPr>
            <w:tcW w:w="10452" w:type="dxa"/>
            <w:shd w:val="clear" w:color="auto" w:fill="DEEAF6" w:themeFill="accent1" w:themeFillTint="33"/>
          </w:tcPr>
          <w:p w14:paraId="6E4C1A66" w14:textId="77777777" w:rsidR="000E4CFE" w:rsidRDefault="000E4CFE" w:rsidP="00435F8C">
            <w:pPr>
              <w:jc w:val="both"/>
              <w:rPr>
                <w:rFonts w:ascii="Arial" w:hAnsi="Arial" w:cs="Arial"/>
                <w:bCs/>
                <w:sz w:val="20"/>
              </w:rPr>
            </w:pPr>
          </w:p>
          <w:p w14:paraId="526E2F74" w14:textId="77777777" w:rsidR="000E4CFE" w:rsidRDefault="000E4CFE" w:rsidP="00435F8C">
            <w:pPr>
              <w:jc w:val="both"/>
              <w:rPr>
                <w:rFonts w:ascii="Arial" w:hAnsi="Arial" w:cs="Arial"/>
                <w:bCs/>
                <w:sz w:val="20"/>
              </w:rPr>
            </w:pPr>
          </w:p>
          <w:p w14:paraId="174AA0A6" w14:textId="77777777" w:rsidR="000E4CFE" w:rsidRDefault="000E4CFE" w:rsidP="00435F8C">
            <w:pPr>
              <w:jc w:val="both"/>
              <w:rPr>
                <w:rFonts w:ascii="Arial" w:hAnsi="Arial" w:cs="Arial"/>
                <w:bCs/>
                <w:sz w:val="20"/>
              </w:rPr>
            </w:pPr>
          </w:p>
          <w:p w14:paraId="4CD69747" w14:textId="69C12F19" w:rsidR="000E4CFE" w:rsidRDefault="000E4CFE" w:rsidP="00435F8C">
            <w:pPr>
              <w:jc w:val="both"/>
              <w:rPr>
                <w:rFonts w:ascii="Arial" w:hAnsi="Arial" w:cs="Arial"/>
                <w:bCs/>
                <w:sz w:val="20"/>
              </w:rPr>
            </w:pPr>
          </w:p>
          <w:p w14:paraId="09D7C51F" w14:textId="35B1E3D2" w:rsidR="00A31B66" w:rsidRDefault="00A31B66" w:rsidP="00435F8C">
            <w:pPr>
              <w:jc w:val="both"/>
              <w:rPr>
                <w:rFonts w:ascii="Arial" w:hAnsi="Arial" w:cs="Arial"/>
                <w:bCs/>
                <w:sz w:val="20"/>
              </w:rPr>
            </w:pPr>
          </w:p>
          <w:p w14:paraId="047DB38D" w14:textId="77777777" w:rsidR="00A31B66" w:rsidRDefault="00A31B66" w:rsidP="00435F8C">
            <w:pPr>
              <w:jc w:val="both"/>
              <w:rPr>
                <w:rFonts w:ascii="Arial" w:hAnsi="Arial" w:cs="Arial"/>
                <w:bCs/>
                <w:sz w:val="20"/>
              </w:rPr>
            </w:pPr>
          </w:p>
          <w:p w14:paraId="59CB952E" w14:textId="77777777" w:rsidR="000E4CFE" w:rsidRDefault="000E4CFE" w:rsidP="00435F8C">
            <w:pPr>
              <w:jc w:val="both"/>
              <w:rPr>
                <w:rFonts w:ascii="Arial" w:hAnsi="Arial" w:cs="Arial"/>
                <w:bCs/>
                <w:sz w:val="20"/>
              </w:rPr>
            </w:pPr>
          </w:p>
          <w:p w14:paraId="57863F77" w14:textId="77777777" w:rsidR="000E4CFE" w:rsidRDefault="000E4CFE" w:rsidP="00435F8C">
            <w:pPr>
              <w:jc w:val="both"/>
              <w:rPr>
                <w:rFonts w:ascii="Arial" w:hAnsi="Arial" w:cs="Arial"/>
                <w:bCs/>
                <w:sz w:val="20"/>
              </w:rPr>
            </w:pPr>
          </w:p>
          <w:p w14:paraId="13ADF201" w14:textId="7226DA01" w:rsidR="000E4CFE" w:rsidRPr="00435F8C" w:rsidRDefault="000E4CFE" w:rsidP="00435F8C">
            <w:pPr>
              <w:jc w:val="both"/>
              <w:rPr>
                <w:rFonts w:ascii="Arial" w:hAnsi="Arial" w:cs="Arial"/>
                <w:bCs/>
                <w:sz w:val="20"/>
              </w:rPr>
            </w:pPr>
          </w:p>
        </w:tc>
      </w:tr>
    </w:tbl>
    <w:p w14:paraId="49005FDC" w14:textId="77777777" w:rsidR="00435F8C" w:rsidRDefault="00435F8C" w:rsidP="00435F8C">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35F8C" w:rsidRPr="00383E76" w14:paraId="3E7C62F2" w14:textId="77777777" w:rsidTr="008625AA">
        <w:tc>
          <w:tcPr>
            <w:tcW w:w="10452" w:type="dxa"/>
            <w:shd w:val="clear" w:color="auto" w:fill="E0E0E0"/>
          </w:tcPr>
          <w:p w14:paraId="2E6A48EC" w14:textId="7CD4A55E" w:rsidR="00435F8C" w:rsidRPr="00E374EB" w:rsidRDefault="00435F8C" w:rsidP="008625AA">
            <w:pPr>
              <w:spacing w:before="60" w:after="60"/>
              <w:jc w:val="both"/>
              <w:rPr>
                <w:rFonts w:ascii="Arial" w:hAnsi="Arial" w:cs="Arial"/>
                <w:b/>
                <w:bCs/>
                <w:sz w:val="20"/>
              </w:rPr>
            </w:pPr>
            <w:r>
              <w:rPr>
                <w:rFonts w:ascii="Arial" w:hAnsi="Arial"/>
                <w:b/>
                <w:sz w:val="20"/>
              </w:rPr>
              <w:t>Proiektutik eratorritako ingurumen-hobekuntza</w:t>
            </w:r>
          </w:p>
        </w:tc>
      </w:tr>
      <w:tr w:rsidR="00435F8C" w:rsidRPr="004B0B64" w14:paraId="5BCC38D8" w14:textId="77777777" w:rsidTr="000E4CFE">
        <w:tc>
          <w:tcPr>
            <w:tcW w:w="10452" w:type="dxa"/>
            <w:shd w:val="clear" w:color="auto" w:fill="auto"/>
          </w:tcPr>
          <w:p w14:paraId="55AC3A80" w14:textId="77777777" w:rsidR="00435F8C" w:rsidRPr="00435F8C" w:rsidRDefault="00435F8C" w:rsidP="00435F8C">
            <w:pPr>
              <w:jc w:val="both"/>
              <w:rPr>
                <w:rFonts w:ascii="Arial" w:hAnsi="Arial" w:cs="Arial"/>
                <w:bCs/>
                <w:sz w:val="20"/>
              </w:rPr>
            </w:pPr>
            <w:r>
              <w:rPr>
                <w:rFonts w:ascii="Arial" w:hAnsi="Arial"/>
                <w:sz w:val="20"/>
              </w:rPr>
              <w:t>Proiektuaren ingurumen-hobekuntzatik eratorritako inpaktuen murrizketaren kuantifikazioa, ingurumen-inpaktuak murrizteko kalkulu-metodologia bat aurkeztea eta inpaktu positiboa eremu batean baino gehiagotan (klima-aldaketa eta natura-ondarea, ekonomia- eta gizarte-eremua, lurzoruaren babesa edo beste batzuk).</w:t>
            </w:r>
          </w:p>
          <w:p w14:paraId="4B4D3730" w14:textId="77777777" w:rsidR="00435F8C" w:rsidRPr="00435F8C" w:rsidRDefault="00435F8C" w:rsidP="00435F8C">
            <w:pPr>
              <w:jc w:val="both"/>
              <w:rPr>
                <w:rFonts w:ascii="Arial" w:hAnsi="Arial" w:cs="Arial"/>
                <w:bCs/>
                <w:sz w:val="20"/>
              </w:rPr>
            </w:pPr>
            <w:r>
              <w:rPr>
                <w:rFonts w:ascii="Arial" w:hAnsi="Arial"/>
                <w:sz w:val="20"/>
              </w:rPr>
              <w:t>Garrantzitsua da adierazle batzuk edukitzea lehenagokoaren eta ondorengoaren konparazioa egiteko, edo teknika jakin batzuen erabilerarena beste batzuen aldean. Zehaztu zenbatespena egiteko erabilitako adierazleak eta kalkulu-metodologia.</w:t>
            </w:r>
          </w:p>
          <w:p w14:paraId="6C4AFB7C" w14:textId="77777777" w:rsidR="00435F8C" w:rsidRPr="00435F8C" w:rsidRDefault="00435F8C" w:rsidP="00435F8C">
            <w:pPr>
              <w:jc w:val="both"/>
              <w:rPr>
                <w:rFonts w:ascii="Arial" w:hAnsi="Arial" w:cs="Arial"/>
                <w:bCs/>
                <w:sz w:val="20"/>
              </w:rPr>
            </w:pPr>
            <w:r>
              <w:rPr>
                <w:rFonts w:ascii="Arial" w:hAnsi="Arial"/>
                <w:sz w:val="20"/>
              </w:rPr>
              <w:t xml:space="preserve">• BEG isuriak murriztearekin lotutako proposamenen kasuan, murrizketa hori proiektuaren exekuzioarekin lotuta kalkulatu beharko da, </w:t>
            </w:r>
            <w:proofErr w:type="spellStart"/>
            <w:r>
              <w:rPr>
                <w:rFonts w:ascii="Arial" w:hAnsi="Arial"/>
                <w:sz w:val="20"/>
              </w:rPr>
              <w:t>Udalsarea</w:t>
            </w:r>
            <w:proofErr w:type="spellEnd"/>
            <w:r>
              <w:rPr>
                <w:rFonts w:ascii="Arial" w:hAnsi="Arial"/>
                <w:sz w:val="20"/>
              </w:rPr>
              <w:t xml:space="preserve"> 2030en CO</w:t>
            </w:r>
            <w:r>
              <w:rPr>
                <w:rFonts w:ascii="Arial" w:hAnsi="Arial"/>
                <w:sz w:val="20"/>
                <w:vertAlign w:val="subscript"/>
              </w:rPr>
              <w:t>2</w:t>
            </w:r>
            <w:r>
              <w:rPr>
                <w:rFonts w:ascii="Arial" w:hAnsi="Arial"/>
                <w:sz w:val="20"/>
              </w:rPr>
              <w:t xml:space="preserve"> baliokidearen udal-isuriak kalkulatzeko tresna erabiliz.</w:t>
            </w:r>
          </w:p>
          <w:p w14:paraId="139EB617" w14:textId="77777777" w:rsidR="00435F8C" w:rsidRPr="00435F8C" w:rsidRDefault="00435F8C" w:rsidP="00435F8C">
            <w:pPr>
              <w:jc w:val="both"/>
              <w:rPr>
                <w:rFonts w:ascii="Arial" w:hAnsi="Arial" w:cs="Arial"/>
                <w:bCs/>
                <w:sz w:val="20"/>
              </w:rPr>
            </w:pPr>
            <w:r>
              <w:rPr>
                <w:rFonts w:ascii="Arial" w:hAnsi="Arial"/>
                <w:sz w:val="20"/>
              </w:rPr>
              <w:t xml:space="preserve">• Karbono-xurgapena sustatzeko proiektuen kasuan, informazioa eman beharko da karbono-xurgapenak kalkulatzeko tresna elikatzeko. </w:t>
            </w:r>
          </w:p>
          <w:p w14:paraId="4ABC5584" w14:textId="77777777" w:rsidR="00435F8C" w:rsidRPr="00435F8C" w:rsidRDefault="00435F8C" w:rsidP="00435F8C">
            <w:pPr>
              <w:jc w:val="both"/>
              <w:rPr>
                <w:rFonts w:ascii="Arial" w:hAnsi="Arial" w:cs="Arial"/>
                <w:bCs/>
                <w:sz w:val="20"/>
              </w:rPr>
            </w:pPr>
            <w:r>
              <w:rPr>
                <w:rFonts w:ascii="Arial" w:hAnsi="Arial"/>
                <w:sz w:val="20"/>
              </w:rPr>
              <w:t>• Horrez gain, adierazle hauen kalkulua aztertuko da:</w:t>
            </w:r>
          </w:p>
          <w:p w14:paraId="36297588" w14:textId="77777777" w:rsidR="00435F8C" w:rsidRPr="00435F8C" w:rsidRDefault="00435F8C" w:rsidP="00435F8C">
            <w:pPr>
              <w:jc w:val="both"/>
              <w:rPr>
                <w:rFonts w:ascii="Arial" w:hAnsi="Arial" w:cs="Arial"/>
                <w:bCs/>
                <w:sz w:val="20"/>
              </w:rPr>
            </w:pPr>
          </w:p>
          <w:p w14:paraId="6F8EAE4E" w14:textId="77777777" w:rsidR="00435F8C" w:rsidRPr="00435F8C" w:rsidRDefault="00435F8C" w:rsidP="00435F8C">
            <w:pPr>
              <w:jc w:val="both"/>
              <w:rPr>
                <w:rFonts w:ascii="Arial" w:hAnsi="Arial" w:cs="Arial"/>
                <w:bCs/>
                <w:sz w:val="20"/>
              </w:rPr>
            </w:pPr>
            <w:r>
              <w:rPr>
                <w:rFonts w:ascii="Arial" w:hAnsi="Arial"/>
                <w:sz w:val="20"/>
              </w:rPr>
              <w:t>EGOKITZAPENAREN ADIERAZLE ORIENTAGARRIAK</w:t>
            </w:r>
          </w:p>
          <w:p w14:paraId="5CB8EDAD" w14:textId="77777777" w:rsidR="00435F8C" w:rsidRPr="00435F8C" w:rsidRDefault="00435F8C" w:rsidP="00435F8C">
            <w:pPr>
              <w:jc w:val="both"/>
              <w:rPr>
                <w:rFonts w:ascii="Arial" w:hAnsi="Arial" w:cs="Arial"/>
                <w:bCs/>
                <w:sz w:val="20"/>
              </w:rPr>
            </w:pPr>
            <w:r>
              <w:rPr>
                <w:rFonts w:ascii="Arial" w:hAnsi="Arial"/>
                <w:sz w:val="20"/>
              </w:rPr>
              <w:t xml:space="preserve">• </w:t>
            </w:r>
            <w:r>
              <w:rPr>
                <w:rFonts w:ascii="Arial" w:hAnsi="Arial"/>
                <w:b/>
                <w:sz w:val="20"/>
              </w:rPr>
              <w:t>Arriskuen murrizketa: tenperaturaren igoera, bero-uhartea.</w:t>
            </w:r>
          </w:p>
          <w:p w14:paraId="3D82DB1E" w14:textId="77777777" w:rsidR="00435F8C" w:rsidRPr="00435F8C" w:rsidRDefault="00435F8C" w:rsidP="00435F8C">
            <w:pPr>
              <w:jc w:val="both"/>
              <w:rPr>
                <w:rFonts w:ascii="Arial" w:hAnsi="Arial" w:cs="Arial"/>
                <w:bCs/>
                <w:sz w:val="20"/>
              </w:rPr>
            </w:pPr>
            <w:r>
              <w:rPr>
                <w:rFonts w:ascii="Arial" w:hAnsi="Arial"/>
                <w:sz w:val="20"/>
              </w:rPr>
              <w:t xml:space="preserve">o </w:t>
            </w:r>
            <w:r>
              <w:rPr>
                <w:rFonts w:ascii="Arial" w:hAnsi="Arial"/>
                <w:sz w:val="20"/>
                <w:u w:val="single"/>
              </w:rPr>
              <w:t>Eraikinaren bizigarritasuna</w:t>
            </w:r>
            <w:r>
              <w:rPr>
                <w:rFonts w:ascii="Arial" w:hAnsi="Arial"/>
                <w:sz w:val="20"/>
              </w:rPr>
              <w:t>:</w:t>
            </w:r>
          </w:p>
          <w:p w14:paraId="601CDC7F" w14:textId="77777777" w:rsidR="00435F8C" w:rsidRPr="00435F8C" w:rsidRDefault="00435F8C" w:rsidP="00361F9F">
            <w:pPr>
              <w:ind w:left="709"/>
              <w:jc w:val="both"/>
              <w:rPr>
                <w:rFonts w:ascii="Arial" w:hAnsi="Arial" w:cs="Arial"/>
                <w:bCs/>
                <w:sz w:val="20"/>
              </w:rPr>
            </w:pPr>
            <w:r>
              <w:rPr>
                <w:rFonts w:ascii="Arial" w:hAnsi="Arial"/>
                <w:sz w:val="20"/>
              </w:rPr>
              <w:t>§ Tenperatura-jaitsiera esku-hartzearen aurreko hasierako egoerarekiko: batez besteko tenperaturen, eguneko tenperaturen, maximoaren eta abarren arteko aldea.</w:t>
            </w:r>
          </w:p>
          <w:p w14:paraId="4E43E2BB" w14:textId="77777777" w:rsidR="00435F8C" w:rsidRPr="00435F8C" w:rsidRDefault="00435F8C" w:rsidP="00361F9F">
            <w:pPr>
              <w:ind w:left="709"/>
              <w:jc w:val="both"/>
              <w:rPr>
                <w:rFonts w:ascii="Arial" w:hAnsi="Arial" w:cs="Arial"/>
                <w:bCs/>
                <w:sz w:val="20"/>
              </w:rPr>
            </w:pPr>
            <w:r>
              <w:rPr>
                <w:rFonts w:ascii="Arial" w:hAnsi="Arial"/>
                <w:sz w:val="20"/>
              </w:rPr>
              <w:t>§ Erabiltzaileen konfort termikoaren pertzepzio kualitatiboari buruzko inkestak.</w:t>
            </w:r>
          </w:p>
          <w:p w14:paraId="1D5DFDAC" w14:textId="77777777" w:rsidR="00435F8C" w:rsidRPr="00435F8C" w:rsidRDefault="00435F8C" w:rsidP="00361F9F">
            <w:pPr>
              <w:ind w:left="709"/>
              <w:jc w:val="both"/>
              <w:rPr>
                <w:rFonts w:ascii="Arial" w:hAnsi="Arial" w:cs="Arial"/>
                <w:bCs/>
                <w:sz w:val="20"/>
              </w:rPr>
            </w:pPr>
            <w:r>
              <w:rPr>
                <w:rFonts w:ascii="Arial" w:hAnsi="Arial"/>
                <w:sz w:val="20"/>
              </w:rPr>
              <w:t>§ Estalitako azalera berdea edo urdina (m</w:t>
            </w:r>
            <w:r>
              <w:rPr>
                <w:rFonts w:ascii="Arial" w:hAnsi="Arial"/>
                <w:sz w:val="20"/>
                <w:vertAlign w:val="superscript"/>
              </w:rPr>
              <w:t>2</w:t>
            </w:r>
            <w:r>
              <w:rPr>
                <w:rFonts w:ascii="Arial" w:hAnsi="Arial"/>
                <w:sz w:val="20"/>
              </w:rPr>
              <w:t>)/ estalkian erabilgarri dagoen azalera totala (fatxada berdeetarako balio dezake).</w:t>
            </w:r>
          </w:p>
          <w:p w14:paraId="39D96BE1" w14:textId="77777777" w:rsidR="00435F8C" w:rsidRPr="00435F8C" w:rsidRDefault="00435F8C" w:rsidP="00435F8C">
            <w:pPr>
              <w:jc w:val="both"/>
              <w:rPr>
                <w:rFonts w:ascii="Arial" w:hAnsi="Arial" w:cs="Arial"/>
                <w:bCs/>
                <w:sz w:val="20"/>
              </w:rPr>
            </w:pPr>
            <w:r>
              <w:rPr>
                <w:rFonts w:ascii="Arial" w:hAnsi="Arial"/>
                <w:sz w:val="20"/>
              </w:rPr>
              <w:t xml:space="preserve">o  </w:t>
            </w:r>
            <w:r>
              <w:rPr>
                <w:rFonts w:ascii="Arial" w:hAnsi="Arial"/>
                <w:sz w:val="20"/>
                <w:u w:val="single"/>
              </w:rPr>
              <w:t>Espazio publikoaren bizigarritasuna</w:t>
            </w:r>
            <w:r>
              <w:rPr>
                <w:rFonts w:ascii="Arial" w:hAnsi="Arial"/>
                <w:sz w:val="20"/>
              </w:rPr>
              <w:t>:</w:t>
            </w:r>
          </w:p>
          <w:p w14:paraId="650C59A6" w14:textId="77777777" w:rsidR="00435F8C" w:rsidRPr="00435F8C" w:rsidRDefault="00435F8C" w:rsidP="00361F9F">
            <w:pPr>
              <w:ind w:left="709"/>
              <w:jc w:val="both"/>
              <w:rPr>
                <w:rFonts w:ascii="Arial" w:hAnsi="Arial" w:cs="Arial"/>
                <w:bCs/>
                <w:sz w:val="20"/>
              </w:rPr>
            </w:pPr>
            <w:r>
              <w:rPr>
                <w:rFonts w:ascii="Arial" w:hAnsi="Arial"/>
                <w:sz w:val="20"/>
              </w:rPr>
              <w:t>§ 8:00etatik 22:00etara bitartean kaleak konfort termikoaren baldintza egokiak eskaintzen dituen ordu-ehunekoa (tenperatura-neurgailuen instalazioa).</w:t>
            </w:r>
          </w:p>
          <w:p w14:paraId="25D81703" w14:textId="77777777" w:rsidR="00435F8C" w:rsidRPr="00435F8C" w:rsidRDefault="00435F8C" w:rsidP="00361F9F">
            <w:pPr>
              <w:ind w:left="709"/>
              <w:jc w:val="both"/>
              <w:rPr>
                <w:rFonts w:ascii="Arial" w:hAnsi="Arial" w:cs="Arial"/>
                <w:bCs/>
                <w:sz w:val="20"/>
              </w:rPr>
            </w:pPr>
            <w:r>
              <w:rPr>
                <w:rFonts w:ascii="Arial" w:hAnsi="Arial"/>
                <w:sz w:val="20"/>
              </w:rPr>
              <w:t>§ Erabiltzaileen konfort termikoaren pertzepzio kualitatiboari buruzko inkestak.</w:t>
            </w:r>
          </w:p>
          <w:p w14:paraId="6DF7A288" w14:textId="77777777" w:rsidR="00435F8C" w:rsidRPr="00435F8C" w:rsidRDefault="00435F8C" w:rsidP="00435F8C">
            <w:pPr>
              <w:jc w:val="both"/>
              <w:rPr>
                <w:rFonts w:ascii="Arial" w:hAnsi="Arial" w:cs="Arial"/>
                <w:bCs/>
                <w:sz w:val="20"/>
              </w:rPr>
            </w:pPr>
            <w:r>
              <w:rPr>
                <w:rFonts w:ascii="Arial" w:hAnsi="Arial"/>
                <w:sz w:val="20"/>
              </w:rPr>
              <w:t xml:space="preserve">• </w:t>
            </w:r>
            <w:r>
              <w:rPr>
                <w:rFonts w:ascii="Arial" w:hAnsi="Arial"/>
                <w:b/>
                <w:sz w:val="20"/>
              </w:rPr>
              <w:t>Arriskuen murrizketa: lehortea, uholdeak</w:t>
            </w:r>
          </w:p>
          <w:p w14:paraId="50233072" w14:textId="77777777" w:rsidR="00435F8C" w:rsidRPr="00435F8C" w:rsidRDefault="00435F8C" w:rsidP="00361F9F">
            <w:pPr>
              <w:ind w:left="709"/>
              <w:jc w:val="both"/>
              <w:rPr>
                <w:rFonts w:ascii="Arial" w:hAnsi="Arial" w:cs="Arial"/>
                <w:bCs/>
                <w:sz w:val="20"/>
              </w:rPr>
            </w:pPr>
            <w:r>
              <w:rPr>
                <w:rFonts w:ascii="Arial" w:hAnsi="Arial"/>
                <w:sz w:val="20"/>
              </w:rPr>
              <w:t>o Berreskuratutako edo berrerabilitako ur-bolumena (m</w:t>
            </w:r>
            <w:r>
              <w:rPr>
                <w:rFonts w:ascii="Arial" w:hAnsi="Arial"/>
                <w:sz w:val="20"/>
                <w:vertAlign w:val="superscript"/>
              </w:rPr>
              <w:t>3</w:t>
            </w:r>
            <w:r>
              <w:rPr>
                <w:rFonts w:ascii="Arial" w:hAnsi="Arial"/>
                <w:sz w:val="20"/>
              </w:rPr>
              <w:t>/urte).</w:t>
            </w:r>
          </w:p>
          <w:p w14:paraId="710654C3" w14:textId="77777777" w:rsidR="00435F8C" w:rsidRPr="00435F8C" w:rsidRDefault="00435F8C" w:rsidP="00435F8C">
            <w:pPr>
              <w:jc w:val="both"/>
              <w:rPr>
                <w:rFonts w:ascii="Arial" w:hAnsi="Arial" w:cs="Arial"/>
                <w:bCs/>
                <w:sz w:val="20"/>
              </w:rPr>
            </w:pPr>
            <w:r>
              <w:rPr>
                <w:rFonts w:ascii="Arial" w:hAnsi="Arial"/>
                <w:sz w:val="20"/>
              </w:rPr>
              <w:t xml:space="preserve">• </w:t>
            </w:r>
            <w:r>
              <w:rPr>
                <w:rFonts w:ascii="Arial" w:hAnsi="Arial"/>
                <w:b/>
                <w:sz w:val="20"/>
              </w:rPr>
              <w:t>Aukera-eremuak</w:t>
            </w:r>
            <w:r>
              <w:rPr>
                <w:rFonts w:ascii="Arial" w:hAnsi="Arial"/>
                <w:sz w:val="20"/>
              </w:rPr>
              <w:t>:</w:t>
            </w:r>
          </w:p>
          <w:p w14:paraId="1AEEA465" w14:textId="77777777" w:rsidR="00435F8C" w:rsidRPr="00435F8C" w:rsidRDefault="00435F8C" w:rsidP="00361F9F">
            <w:pPr>
              <w:ind w:left="709"/>
              <w:jc w:val="both"/>
              <w:rPr>
                <w:rFonts w:ascii="Arial" w:hAnsi="Arial" w:cs="Arial"/>
                <w:bCs/>
                <w:sz w:val="20"/>
              </w:rPr>
            </w:pPr>
            <w:r>
              <w:rPr>
                <w:rFonts w:ascii="Arial" w:hAnsi="Arial"/>
                <w:sz w:val="20"/>
              </w:rPr>
              <w:t>o Berreskuratutako azaleraren ehunekoa degradatutako eremuen udal-azalera osoarekiko.</w:t>
            </w:r>
          </w:p>
          <w:p w14:paraId="50256B5E" w14:textId="77777777" w:rsidR="00435F8C" w:rsidRPr="00435F8C" w:rsidRDefault="00435F8C" w:rsidP="00435F8C">
            <w:pPr>
              <w:jc w:val="both"/>
              <w:rPr>
                <w:rFonts w:ascii="Arial" w:hAnsi="Arial" w:cs="Arial"/>
                <w:bCs/>
                <w:sz w:val="20"/>
              </w:rPr>
            </w:pPr>
            <w:r>
              <w:rPr>
                <w:rFonts w:ascii="Arial" w:hAnsi="Arial"/>
                <w:sz w:val="20"/>
              </w:rPr>
              <w:t xml:space="preserve">• </w:t>
            </w:r>
            <w:r>
              <w:rPr>
                <w:rFonts w:ascii="Arial" w:hAnsi="Arial"/>
                <w:b/>
                <w:sz w:val="20"/>
              </w:rPr>
              <w:t>Lurzorua</w:t>
            </w:r>
            <w:r>
              <w:rPr>
                <w:rFonts w:ascii="Arial" w:hAnsi="Arial"/>
                <w:sz w:val="20"/>
              </w:rPr>
              <w:t>:</w:t>
            </w:r>
          </w:p>
          <w:p w14:paraId="4694C339" w14:textId="77777777" w:rsidR="00435F8C" w:rsidRPr="00435F8C" w:rsidRDefault="00435F8C" w:rsidP="00361F9F">
            <w:pPr>
              <w:ind w:left="709"/>
              <w:jc w:val="both"/>
              <w:rPr>
                <w:rFonts w:ascii="Arial" w:hAnsi="Arial" w:cs="Arial"/>
                <w:bCs/>
                <w:sz w:val="20"/>
              </w:rPr>
            </w:pPr>
            <w:r>
              <w:rPr>
                <w:rFonts w:ascii="Arial" w:hAnsi="Arial"/>
                <w:sz w:val="20"/>
              </w:rPr>
              <w:t xml:space="preserve">o Lurzoruaren indize biotikoa (LIB): lurzoruaren ziklo naturalerako </w:t>
            </w:r>
            <w:proofErr w:type="spellStart"/>
            <w:r>
              <w:rPr>
                <w:rFonts w:ascii="Arial" w:hAnsi="Arial"/>
                <w:sz w:val="20"/>
              </w:rPr>
              <w:t>funtzionalki</w:t>
            </w:r>
            <w:proofErr w:type="spellEnd"/>
            <w:r>
              <w:rPr>
                <w:rFonts w:ascii="Arial" w:hAnsi="Arial"/>
                <w:sz w:val="20"/>
              </w:rPr>
              <w:t xml:space="preserve"> esanguratsua den azaleraren eta azalera totalaren arteko erlazioa. Faktore bat esleitzen zaio azalera bakoitzari, lurzoruaren naturaltasun- eta iragazkortasun-mailaren arabera.</w:t>
            </w:r>
          </w:p>
          <w:p w14:paraId="541245E3" w14:textId="77777777" w:rsidR="00435F8C" w:rsidRPr="00435F8C" w:rsidRDefault="00435F8C" w:rsidP="00361F9F">
            <w:pPr>
              <w:ind w:left="709"/>
              <w:jc w:val="both"/>
              <w:rPr>
                <w:rFonts w:ascii="Arial" w:hAnsi="Arial" w:cs="Arial"/>
                <w:bCs/>
                <w:sz w:val="20"/>
              </w:rPr>
            </w:pPr>
            <w:r>
              <w:rPr>
                <w:rFonts w:ascii="Arial" w:hAnsi="Arial"/>
                <w:sz w:val="20"/>
              </w:rPr>
              <w:t>o Lurzoruaren osasun-txartelen aplikazioa (</w:t>
            </w:r>
            <w:proofErr w:type="spellStart"/>
            <w:r>
              <w:rPr>
                <w:rFonts w:ascii="Arial" w:hAnsi="Arial"/>
                <w:sz w:val="20"/>
              </w:rPr>
              <w:t>Neiker</w:t>
            </w:r>
            <w:proofErr w:type="spellEnd"/>
            <w:r>
              <w:rPr>
                <w:rFonts w:ascii="Arial" w:hAnsi="Arial"/>
                <w:sz w:val="20"/>
              </w:rPr>
              <w:t>).</w:t>
            </w:r>
          </w:p>
          <w:p w14:paraId="5C0FE9AF" w14:textId="77777777" w:rsidR="00435F8C" w:rsidRPr="00435F8C" w:rsidRDefault="00435F8C" w:rsidP="00435F8C">
            <w:pPr>
              <w:jc w:val="both"/>
              <w:rPr>
                <w:rFonts w:ascii="Arial" w:hAnsi="Arial" w:cs="Arial"/>
                <w:bCs/>
                <w:sz w:val="20"/>
              </w:rPr>
            </w:pPr>
          </w:p>
          <w:p w14:paraId="6984BEB4" w14:textId="77777777" w:rsidR="00435F8C" w:rsidRPr="00435F8C" w:rsidRDefault="00435F8C" w:rsidP="00435F8C">
            <w:pPr>
              <w:jc w:val="both"/>
              <w:rPr>
                <w:rFonts w:ascii="Arial" w:hAnsi="Arial" w:cs="Arial"/>
                <w:bCs/>
                <w:sz w:val="20"/>
              </w:rPr>
            </w:pPr>
            <w:r>
              <w:rPr>
                <w:rFonts w:ascii="Arial" w:hAnsi="Arial"/>
                <w:sz w:val="20"/>
              </w:rPr>
              <w:t xml:space="preserve">ISURI GUTXIKO EREMUEN ADIERAZLE ORIENTAGARRIAK </w:t>
            </w:r>
          </w:p>
          <w:p w14:paraId="036058EC" w14:textId="77777777" w:rsidR="00435F8C" w:rsidRPr="00435F8C" w:rsidRDefault="00435F8C" w:rsidP="00435F8C">
            <w:pPr>
              <w:jc w:val="both"/>
              <w:rPr>
                <w:rFonts w:ascii="Arial" w:hAnsi="Arial" w:cs="Arial"/>
                <w:bCs/>
                <w:sz w:val="20"/>
              </w:rPr>
            </w:pPr>
            <w:r>
              <w:rPr>
                <w:rFonts w:ascii="Arial" w:hAnsi="Arial"/>
                <w:sz w:val="20"/>
              </w:rPr>
              <w:t xml:space="preserve">• </w:t>
            </w:r>
            <w:proofErr w:type="spellStart"/>
            <w:r>
              <w:rPr>
                <w:rFonts w:ascii="Arial" w:hAnsi="Arial"/>
                <w:sz w:val="20"/>
              </w:rPr>
              <w:t>IGEen</w:t>
            </w:r>
            <w:proofErr w:type="spellEnd"/>
            <w:r>
              <w:rPr>
                <w:rFonts w:ascii="Arial" w:hAnsi="Arial"/>
                <w:sz w:val="20"/>
              </w:rPr>
              <w:t xml:space="preserve"> azalera / biztanle</w:t>
            </w:r>
          </w:p>
          <w:p w14:paraId="223FF6B4" w14:textId="77777777" w:rsidR="00435F8C" w:rsidRPr="00435F8C" w:rsidRDefault="00435F8C" w:rsidP="00435F8C">
            <w:pPr>
              <w:jc w:val="both"/>
              <w:rPr>
                <w:rFonts w:ascii="Arial" w:hAnsi="Arial" w:cs="Arial"/>
                <w:bCs/>
                <w:sz w:val="20"/>
              </w:rPr>
            </w:pPr>
            <w:r>
              <w:rPr>
                <w:rFonts w:ascii="Arial" w:hAnsi="Arial"/>
                <w:sz w:val="20"/>
              </w:rPr>
              <w:t>• Bide publikoen banaketa. Bide-azalera (oinezkoa-bide gorria-bide baretuak) / bide publikoaren azalera totala)</w:t>
            </w:r>
          </w:p>
          <w:p w14:paraId="0AE82E3C" w14:textId="77777777" w:rsidR="00435F8C" w:rsidRPr="00435F8C" w:rsidRDefault="00435F8C" w:rsidP="00435F8C">
            <w:pPr>
              <w:jc w:val="both"/>
              <w:rPr>
                <w:rFonts w:ascii="Arial" w:hAnsi="Arial" w:cs="Arial"/>
                <w:bCs/>
                <w:sz w:val="20"/>
              </w:rPr>
            </w:pPr>
            <w:r>
              <w:rPr>
                <w:rFonts w:ascii="Arial" w:hAnsi="Arial"/>
                <w:sz w:val="20"/>
              </w:rPr>
              <w:t>• Bidegorri batekiko 300 metro baino gutxiagoko estaldura duten biztanleak / biztanle-kopuru totala</w:t>
            </w:r>
          </w:p>
          <w:p w14:paraId="7A564CC6" w14:textId="533F1785" w:rsidR="00435F8C" w:rsidRPr="004B0B64" w:rsidRDefault="00435F8C" w:rsidP="008625AA">
            <w:pPr>
              <w:jc w:val="both"/>
              <w:rPr>
                <w:rFonts w:ascii="Arial" w:hAnsi="Arial" w:cs="Arial"/>
                <w:bCs/>
                <w:sz w:val="20"/>
              </w:rPr>
            </w:pPr>
            <w:r>
              <w:rPr>
                <w:rFonts w:ascii="Arial" w:hAnsi="Arial"/>
                <w:sz w:val="20"/>
              </w:rPr>
              <w:t>• Bizikleta-aparkalekuarekiko gertutasuna. Zerbitzu horrekiko estaldura 100 m baino gutxiagoko distantziara duen biztanleriaren ehunekoa.</w:t>
            </w:r>
          </w:p>
        </w:tc>
      </w:tr>
      <w:tr w:rsidR="000E4CFE" w:rsidRPr="004B0B64" w14:paraId="086128E8" w14:textId="77777777" w:rsidTr="008625AA">
        <w:tc>
          <w:tcPr>
            <w:tcW w:w="10452" w:type="dxa"/>
            <w:shd w:val="clear" w:color="auto" w:fill="DEEAF6" w:themeFill="accent1" w:themeFillTint="33"/>
          </w:tcPr>
          <w:p w14:paraId="2F20350A" w14:textId="77777777" w:rsidR="000E4CFE" w:rsidRDefault="000E4CFE" w:rsidP="00435F8C">
            <w:pPr>
              <w:jc w:val="both"/>
              <w:rPr>
                <w:rFonts w:ascii="Arial" w:hAnsi="Arial" w:cs="Arial"/>
                <w:bCs/>
                <w:sz w:val="20"/>
              </w:rPr>
            </w:pPr>
          </w:p>
          <w:p w14:paraId="5E587AC8" w14:textId="77777777" w:rsidR="000E4CFE" w:rsidRDefault="000E4CFE" w:rsidP="00435F8C">
            <w:pPr>
              <w:jc w:val="both"/>
              <w:rPr>
                <w:rFonts w:ascii="Arial" w:hAnsi="Arial" w:cs="Arial"/>
                <w:bCs/>
                <w:sz w:val="20"/>
              </w:rPr>
            </w:pPr>
          </w:p>
          <w:p w14:paraId="41301017" w14:textId="77777777" w:rsidR="000E4CFE" w:rsidRDefault="000E4CFE" w:rsidP="00435F8C">
            <w:pPr>
              <w:jc w:val="both"/>
              <w:rPr>
                <w:rFonts w:ascii="Arial" w:hAnsi="Arial" w:cs="Arial"/>
                <w:bCs/>
                <w:sz w:val="20"/>
              </w:rPr>
            </w:pPr>
          </w:p>
          <w:p w14:paraId="4E294878" w14:textId="77777777" w:rsidR="000E4CFE" w:rsidRDefault="000E4CFE" w:rsidP="00435F8C">
            <w:pPr>
              <w:jc w:val="both"/>
              <w:rPr>
                <w:rFonts w:ascii="Arial" w:hAnsi="Arial" w:cs="Arial"/>
                <w:bCs/>
                <w:sz w:val="20"/>
              </w:rPr>
            </w:pPr>
          </w:p>
          <w:p w14:paraId="178393E4" w14:textId="77777777" w:rsidR="000E4CFE" w:rsidRDefault="000E4CFE" w:rsidP="00435F8C">
            <w:pPr>
              <w:jc w:val="both"/>
              <w:rPr>
                <w:rFonts w:ascii="Arial" w:hAnsi="Arial" w:cs="Arial"/>
                <w:bCs/>
                <w:sz w:val="20"/>
              </w:rPr>
            </w:pPr>
          </w:p>
          <w:p w14:paraId="36EB72E1" w14:textId="77777777" w:rsidR="000E4CFE" w:rsidRDefault="000E4CFE" w:rsidP="00435F8C">
            <w:pPr>
              <w:jc w:val="both"/>
              <w:rPr>
                <w:rFonts w:ascii="Arial" w:hAnsi="Arial" w:cs="Arial"/>
                <w:bCs/>
                <w:sz w:val="20"/>
              </w:rPr>
            </w:pPr>
          </w:p>
          <w:p w14:paraId="63EAD653" w14:textId="77777777" w:rsidR="000E4CFE" w:rsidRDefault="000E4CFE" w:rsidP="00435F8C">
            <w:pPr>
              <w:jc w:val="both"/>
              <w:rPr>
                <w:rFonts w:ascii="Arial" w:hAnsi="Arial" w:cs="Arial"/>
                <w:bCs/>
                <w:sz w:val="20"/>
              </w:rPr>
            </w:pPr>
          </w:p>
          <w:p w14:paraId="34B4B496" w14:textId="77777777" w:rsidR="000E4CFE" w:rsidRDefault="000E4CFE" w:rsidP="00435F8C">
            <w:pPr>
              <w:jc w:val="both"/>
              <w:rPr>
                <w:rFonts w:ascii="Arial" w:hAnsi="Arial" w:cs="Arial"/>
                <w:bCs/>
                <w:sz w:val="20"/>
              </w:rPr>
            </w:pPr>
          </w:p>
          <w:p w14:paraId="4C4EE500" w14:textId="77777777" w:rsidR="000E4CFE" w:rsidRDefault="000E4CFE" w:rsidP="00435F8C">
            <w:pPr>
              <w:jc w:val="both"/>
              <w:rPr>
                <w:rFonts w:ascii="Arial" w:hAnsi="Arial" w:cs="Arial"/>
                <w:bCs/>
                <w:sz w:val="20"/>
              </w:rPr>
            </w:pPr>
          </w:p>
          <w:p w14:paraId="5955FFB1" w14:textId="77777777" w:rsidR="000E4CFE" w:rsidRDefault="000E4CFE" w:rsidP="00435F8C">
            <w:pPr>
              <w:jc w:val="both"/>
              <w:rPr>
                <w:rFonts w:ascii="Arial" w:hAnsi="Arial" w:cs="Arial"/>
                <w:bCs/>
                <w:sz w:val="20"/>
              </w:rPr>
            </w:pPr>
          </w:p>
          <w:p w14:paraId="7548E409" w14:textId="09B3FF4E" w:rsidR="000E4CFE" w:rsidRPr="00435F8C" w:rsidRDefault="000E4CFE" w:rsidP="00435F8C">
            <w:pPr>
              <w:jc w:val="both"/>
              <w:rPr>
                <w:rFonts w:ascii="Arial" w:hAnsi="Arial" w:cs="Arial"/>
                <w:bCs/>
                <w:sz w:val="20"/>
              </w:rPr>
            </w:pPr>
          </w:p>
        </w:tc>
      </w:tr>
    </w:tbl>
    <w:p w14:paraId="6C827901" w14:textId="77777777" w:rsidR="00CB4766" w:rsidRDefault="00CB4766" w:rsidP="00CB4766">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CB4766" w:rsidRPr="00383E76" w14:paraId="2C7EFC04" w14:textId="77777777" w:rsidTr="008625AA">
        <w:tc>
          <w:tcPr>
            <w:tcW w:w="10452" w:type="dxa"/>
            <w:shd w:val="clear" w:color="auto" w:fill="E0E0E0"/>
          </w:tcPr>
          <w:p w14:paraId="646908AF" w14:textId="16BA3FC7" w:rsidR="00CB4766" w:rsidRPr="00E374EB" w:rsidRDefault="00CB4766" w:rsidP="008625AA">
            <w:pPr>
              <w:spacing w:before="60" w:after="60"/>
              <w:jc w:val="both"/>
              <w:rPr>
                <w:rFonts w:ascii="Arial" w:hAnsi="Arial" w:cs="Arial"/>
                <w:b/>
                <w:bCs/>
                <w:sz w:val="20"/>
              </w:rPr>
            </w:pPr>
            <w:r>
              <w:rPr>
                <w:rFonts w:ascii="Arial" w:hAnsi="Arial"/>
                <w:b/>
                <w:sz w:val="20"/>
              </w:rPr>
              <w:t>Proiektuaren izaera berritzailea, erakustekoa, eraldaketakoa edo proiektua ezartzeko beharraren motibazioa</w:t>
            </w:r>
          </w:p>
        </w:tc>
      </w:tr>
      <w:tr w:rsidR="00CB4766" w:rsidRPr="004B0B64" w14:paraId="4F9A2B53" w14:textId="77777777" w:rsidTr="000E4CFE">
        <w:tc>
          <w:tcPr>
            <w:tcW w:w="10452" w:type="dxa"/>
            <w:shd w:val="clear" w:color="auto" w:fill="auto"/>
          </w:tcPr>
          <w:p w14:paraId="1A6AE687" w14:textId="77777777" w:rsidR="00CB4766" w:rsidRPr="00CB4766" w:rsidRDefault="00CB4766" w:rsidP="00CB4766">
            <w:pPr>
              <w:jc w:val="both"/>
              <w:rPr>
                <w:rFonts w:ascii="Arial" w:hAnsi="Arial" w:cs="Arial"/>
                <w:bCs/>
                <w:sz w:val="20"/>
              </w:rPr>
            </w:pPr>
            <w:r>
              <w:rPr>
                <w:rFonts w:ascii="Arial" w:hAnsi="Arial"/>
                <w:sz w:val="20"/>
              </w:rPr>
              <w:t>Balioetsiko dira, besteak beste:</w:t>
            </w:r>
          </w:p>
          <w:p w14:paraId="121A8A15" w14:textId="77777777" w:rsidR="00CB4766" w:rsidRPr="00CB4766" w:rsidRDefault="00CB4766" w:rsidP="00CB4766">
            <w:pPr>
              <w:jc w:val="both"/>
              <w:rPr>
                <w:rFonts w:ascii="Arial" w:hAnsi="Arial" w:cs="Arial"/>
                <w:bCs/>
                <w:sz w:val="20"/>
              </w:rPr>
            </w:pPr>
            <w:r>
              <w:rPr>
                <w:rFonts w:ascii="Arial" w:hAnsi="Arial"/>
                <w:sz w:val="20"/>
              </w:rPr>
              <w:t>-Proposamenaren berrikuntza-maila</w:t>
            </w:r>
          </w:p>
          <w:p w14:paraId="1F301495" w14:textId="77777777" w:rsidR="00CB4766" w:rsidRPr="00CB4766" w:rsidRDefault="00CB4766" w:rsidP="00CB4766">
            <w:pPr>
              <w:jc w:val="both"/>
              <w:rPr>
                <w:rFonts w:ascii="Arial" w:hAnsi="Arial" w:cs="Arial"/>
                <w:bCs/>
                <w:sz w:val="20"/>
              </w:rPr>
            </w:pPr>
            <w:r>
              <w:rPr>
                <w:rFonts w:ascii="Arial" w:hAnsi="Arial"/>
                <w:sz w:val="20"/>
              </w:rPr>
              <w:t>-Proiektua garatzeko lankidetza publiko eta/edo pribatuko akordioak egotea (zentro teknologikoak, klusterra, unibertsitatea, etab.)</w:t>
            </w:r>
          </w:p>
          <w:p w14:paraId="12926083" w14:textId="77777777" w:rsidR="00CB4766" w:rsidRPr="00CB4766" w:rsidRDefault="00CB4766" w:rsidP="00CB4766">
            <w:pPr>
              <w:jc w:val="both"/>
              <w:rPr>
                <w:rFonts w:ascii="Arial" w:hAnsi="Arial" w:cs="Arial"/>
                <w:bCs/>
                <w:sz w:val="20"/>
              </w:rPr>
            </w:pPr>
            <w:r>
              <w:rPr>
                <w:rFonts w:ascii="Arial" w:hAnsi="Arial"/>
                <w:sz w:val="20"/>
              </w:rPr>
              <w:t>-Proiektuaren erakustaldi-izaera; horretarako, proiektua beste udalerri batzuetara transferitzeko bideragarritasuna balioetsiko da, bai eta kanpo-finantzaketa posiblerako ikuspegia ere, hala nola Europako laguntza-lerroak (</w:t>
            </w:r>
            <w:proofErr w:type="spellStart"/>
            <w:r>
              <w:rPr>
                <w:rFonts w:ascii="Arial" w:hAnsi="Arial"/>
                <w:sz w:val="20"/>
              </w:rPr>
              <w:t>Horizon</w:t>
            </w:r>
            <w:proofErr w:type="spellEnd"/>
            <w:r>
              <w:rPr>
                <w:rFonts w:ascii="Arial" w:hAnsi="Arial"/>
                <w:sz w:val="20"/>
              </w:rPr>
              <w:t xml:space="preserve"> 2020, </w:t>
            </w:r>
            <w:proofErr w:type="spellStart"/>
            <w:r>
              <w:rPr>
                <w:rFonts w:ascii="Arial" w:hAnsi="Arial"/>
                <w:sz w:val="20"/>
              </w:rPr>
              <w:t>Life</w:t>
            </w:r>
            <w:proofErr w:type="spellEnd"/>
            <w:r>
              <w:rPr>
                <w:rFonts w:ascii="Arial" w:hAnsi="Arial"/>
                <w:sz w:val="20"/>
              </w:rPr>
              <w:t>) eta estatukoak (Biodibertsitate Fundazioa, etab.)</w:t>
            </w:r>
          </w:p>
          <w:p w14:paraId="6F8EAD45" w14:textId="4A7FBD9D" w:rsidR="00CB4766" w:rsidRPr="004B0B64" w:rsidRDefault="00CB4766" w:rsidP="008625AA">
            <w:pPr>
              <w:jc w:val="both"/>
              <w:rPr>
                <w:rFonts w:ascii="Arial" w:hAnsi="Arial" w:cs="Arial"/>
                <w:bCs/>
                <w:sz w:val="20"/>
              </w:rPr>
            </w:pPr>
            <w:r>
              <w:rPr>
                <w:rFonts w:ascii="Arial" w:hAnsi="Arial"/>
                <w:sz w:val="20"/>
              </w:rPr>
              <w:t>-Proiektuak udal-ingurunean duen eraldatze-gaitasuna</w:t>
            </w:r>
          </w:p>
        </w:tc>
      </w:tr>
      <w:tr w:rsidR="000E4CFE" w:rsidRPr="004B0B64" w14:paraId="25B25E61" w14:textId="77777777" w:rsidTr="008625AA">
        <w:tc>
          <w:tcPr>
            <w:tcW w:w="10452" w:type="dxa"/>
            <w:shd w:val="clear" w:color="auto" w:fill="DEEAF6" w:themeFill="accent1" w:themeFillTint="33"/>
          </w:tcPr>
          <w:p w14:paraId="6AD9A778" w14:textId="77777777" w:rsidR="000E4CFE" w:rsidRDefault="000E4CFE" w:rsidP="00CB4766">
            <w:pPr>
              <w:jc w:val="both"/>
              <w:rPr>
                <w:rFonts w:ascii="Arial" w:hAnsi="Arial" w:cs="Arial"/>
                <w:bCs/>
                <w:sz w:val="20"/>
              </w:rPr>
            </w:pPr>
          </w:p>
          <w:p w14:paraId="37DE8B7B" w14:textId="77777777" w:rsidR="000E4CFE" w:rsidRDefault="000E4CFE" w:rsidP="00CB4766">
            <w:pPr>
              <w:jc w:val="both"/>
              <w:rPr>
                <w:rFonts w:ascii="Arial" w:hAnsi="Arial" w:cs="Arial"/>
                <w:bCs/>
                <w:sz w:val="20"/>
              </w:rPr>
            </w:pPr>
          </w:p>
          <w:p w14:paraId="7A6B4722" w14:textId="77777777" w:rsidR="000E4CFE" w:rsidRDefault="000E4CFE" w:rsidP="00CB4766">
            <w:pPr>
              <w:jc w:val="both"/>
              <w:rPr>
                <w:rFonts w:ascii="Arial" w:hAnsi="Arial" w:cs="Arial"/>
                <w:bCs/>
                <w:sz w:val="20"/>
              </w:rPr>
            </w:pPr>
          </w:p>
          <w:p w14:paraId="6810712E" w14:textId="655DEDE7" w:rsidR="000E4CFE" w:rsidRDefault="000E4CFE" w:rsidP="00CB4766">
            <w:pPr>
              <w:jc w:val="both"/>
              <w:rPr>
                <w:rFonts w:ascii="Arial" w:hAnsi="Arial" w:cs="Arial"/>
                <w:bCs/>
                <w:sz w:val="20"/>
              </w:rPr>
            </w:pPr>
          </w:p>
          <w:p w14:paraId="5F7CB445" w14:textId="4E1CB6D9" w:rsidR="00A31B66" w:rsidRDefault="00A31B66" w:rsidP="00CB4766">
            <w:pPr>
              <w:jc w:val="both"/>
              <w:rPr>
                <w:rFonts w:ascii="Arial" w:hAnsi="Arial" w:cs="Arial"/>
                <w:bCs/>
                <w:sz w:val="20"/>
              </w:rPr>
            </w:pPr>
          </w:p>
          <w:p w14:paraId="3E9F7F5E" w14:textId="07E61F81" w:rsidR="00A31B66" w:rsidRDefault="00A31B66" w:rsidP="00CB4766">
            <w:pPr>
              <w:jc w:val="both"/>
              <w:rPr>
                <w:rFonts w:ascii="Arial" w:hAnsi="Arial" w:cs="Arial"/>
                <w:bCs/>
                <w:sz w:val="20"/>
              </w:rPr>
            </w:pPr>
          </w:p>
          <w:p w14:paraId="22534FFD" w14:textId="77777777" w:rsidR="00A31B66" w:rsidRDefault="00A31B66" w:rsidP="00CB4766">
            <w:pPr>
              <w:jc w:val="both"/>
              <w:rPr>
                <w:rFonts w:ascii="Arial" w:hAnsi="Arial" w:cs="Arial"/>
                <w:bCs/>
                <w:sz w:val="20"/>
              </w:rPr>
            </w:pPr>
          </w:p>
          <w:p w14:paraId="09757F3B" w14:textId="77777777" w:rsidR="000E4CFE" w:rsidRDefault="000E4CFE" w:rsidP="00CB4766">
            <w:pPr>
              <w:jc w:val="both"/>
              <w:rPr>
                <w:rFonts w:ascii="Arial" w:hAnsi="Arial" w:cs="Arial"/>
                <w:bCs/>
                <w:sz w:val="20"/>
              </w:rPr>
            </w:pPr>
          </w:p>
          <w:p w14:paraId="1012A5E0" w14:textId="77777777" w:rsidR="000E4CFE" w:rsidRDefault="000E4CFE" w:rsidP="00CB4766">
            <w:pPr>
              <w:jc w:val="both"/>
              <w:rPr>
                <w:rFonts w:ascii="Arial" w:hAnsi="Arial" w:cs="Arial"/>
                <w:bCs/>
                <w:sz w:val="20"/>
              </w:rPr>
            </w:pPr>
          </w:p>
          <w:p w14:paraId="550D4EF0" w14:textId="77777777" w:rsidR="000E4CFE" w:rsidRDefault="000E4CFE" w:rsidP="00CB4766">
            <w:pPr>
              <w:jc w:val="both"/>
              <w:rPr>
                <w:rFonts w:ascii="Arial" w:hAnsi="Arial" w:cs="Arial"/>
                <w:bCs/>
                <w:sz w:val="20"/>
              </w:rPr>
            </w:pPr>
          </w:p>
          <w:p w14:paraId="07CF3E19" w14:textId="77777777" w:rsidR="000E4CFE" w:rsidRDefault="000E4CFE" w:rsidP="00CB4766">
            <w:pPr>
              <w:jc w:val="both"/>
              <w:rPr>
                <w:rFonts w:ascii="Arial" w:hAnsi="Arial" w:cs="Arial"/>
                <w:bCs/>
                <w:sz w:val="20"/>
              </w:rPr>
            </w:pPr>
          </w:p>
          <w:p w14:paraId="4415682D" w14:textId="77777777" w:rsidR="000E4CFE" w:rsidRDefault="000E4CFE" w:rsidP="00CB4766">
            <w:pPr>
              <w:jc w:val="both"/>
              <w:rPr>
                <w:rFonts w:ascii="Arial" w:hAnsi="Arial" w:cs="Arial"/>
                <w:bCs/>
                <w:sz w:val="20"/>
              </w:rPr>
            </w:pPr>
          </w:p>
          <w:p w14:paraId="2C391A4A" w14:textId="348DEEF8" w:rsidR="000E4CFE" w:rsidRPr="00CB4766" w:rsidRDefault="000E4CFE" w:rsidP="00CB4766">
            <w:pPr>
              <w:jc w:val="both"/>
              <w:rPr>
                <w:rFonts w:ascii="Arial" w:hAnsi="Arial" w:cs="Arial"/>
                <w:bCs/>
                <w:sz w:val="20"/>
              </w:rPr>
            </w:pPr>
          </w:p>
        </w:tc>
      </w:tr>
    </w:tbl>
    <w:p w14:paraId="687CE159" w14:textId="77777777" w:rsidR="00CB4766" w:rsidRDefault="00CB4766" w:rsidP="00CB4766">
      <w:pPr>
        <w:jc w:val="both"/>
        <w:rPr>
          <w:rFonts w:ascii="Arial" w:hAnsi="Arial" w:cs="Arial"/>
          <w:bCs/>
          <w:sz w:val="20"/>
        </w:rPr>
      </w:pPr>
    </w:p>
    <w:p w14:paraId="2AE10020" w14:textId="77777777" w:rsidR="00435F8C" w:rsidRDefault="00435F8C" w:rsidP="00881B78">
      <w:pPr>
        <w:jc w:val="both"/>
        <w:rPr>
          <w:rFonts w:ascii="Arial" w:hAnsi="Arial" w:cs="Arial"/>
          <w:bCs/>
          <w:sz w:val="20"/>
        </w:rPr>
      </w:pPr>
    </w:p>
    <w:p w14:paraId="57A3DF17" w14:textId="77777777" w:rsidR="002C20D3" w:rsidRDefault="002C20D3" w:rsidP="00881B78">
      <w:pPr>
        <w:jc w:val="both"/>
        <w:rPr>
          <w:rFonts w:ascii="Arial" w:hAnsi="Arial" w:cs="Arial"/>
          <w:bCs/>
          <w:sz w:val="20"/>
        </w:rPr>
      </w:pPr>
    </w:p>
    <w:p w14:paraId="532930F3" w14:textId="6E47AC79" w:rsidR="002C20D3" w:rsidRDefault="002C20D3">
      <w:pPr>
        <w:rPr>
          <w:rFonts w:ascii="Arial" w:hAnsi="Arial" w:cs="Arial"/>
          <w:bCs/>
          <w:sz w:val="20"/>
        </w:rPr>
      </w:pPr>
      <w:r>
        <w:br w:type="page"/>
      </w:r>
    </w:p>
    <w:p w14:paraId="4EB081C3" w14:textId="77777777" w:rsidR="002C20D3" w:rsidRPr="00E142B8" w:rsidRDefault="002C20D3" w:rsidP="00881B78">
      <w:pPr>
        <w:jc w:val="both"/>
        <w:rPr>
          <w:rFonts w:ascii="Arial" w:hAnsi="Arial" w:cs="Arial"/>
          <w:bCs/>
          <w:sz w:val="20"/>
        </w:rPr>
      </w:pPr>
    </w:p>
    <w:p w14:paraId="4F084716" w14:textId="1BAB93C5" w:rsidR="00127C45" w:rsidRPr="00A31B66" w:rsidRDefault="00A31B66" w:rsidP="007E7727">
      <w:pPr>
        <w:jc w:val="both"/>
        <w:rPr>
          <w:rFonts w:ascii="Arial" w:hAnsi="Arial" w:cs="Arial"/>
          <w:b/>
          <w:sz w:val="22"/>
          <w:szCs w:val="22"/>
        </w:rPr>
      </w:pPr>
      <w:r>
        <w:rPr>
          <w:rFonts w:ascii="Arial" w:hAnsi="Arial"/>
          <w:b/>
          <w:sz w:val="22"/>
        </w:rPr>
        <w:t>Proiektuaren deskribapenaren jarraibide-eranskina</w:t>
      </w:r>
    </w:p>
    <w:p w14:paraId="3D65A078" w14:textId="77777777" w:rsidR="000E4CFE" w:rsidRDefault="000E4CFE" w:rsidP="000E4CFE">
      <w:pPr>
        <w:jc w:val="both"/>
        <w:rPr>
          <w:rFonts w:ascii="Arial" w:hAnsi="Arial" w:cs="Arial"/>
          <w:bCs/>
          <w:sz w:val="20"/>
        </w:rPr>
      </w:pPr>
    </w:p>
    <w:p w14:paraId="7EC9FA4D" w14:textId="77777777" w:rsidR="000E4CFE" w:rsidRPr="00361F9F" w:rsidRDefault="000E4CFE" w:rsidP="000E4CFE">
      <w:pPr>
        <w:jc w:val="both"/>
        <w:rPr>
          <w:rFonts w:ascii="Arial" w:hAnsi="Arial" w:cs="Arial"/>
          <w:bCs/>
          <w:sz w:val="20"/>
        </w:rPr>
      </w:pPr>
      <w:r>
        <w:rPr>
          <w:rFonts w:ascii="Arial" w:hAnsi="Arial"/>
          <w:sz w:val="20"/>
        </w:rPr>
        <w:t xml:space="preserve">"Baldintza hauek betetzen direla justifikatzea: </w:t>
      </w:r>
    </w:p>
    <w:p w14:paraId="25944C98" w14:textId="77777777" w:rsidR="000E4CFE" w:rsidRPr="00361F9F" w:rsidRDefault="000E4CFE" w:rsidP="000E4CFE">
      <w:pPr>
        <w:jc w:val="both"/>
        <w:rPr>
          <w:rFonts w:ascii="Arial" w:hAnsi="Arial" w:cs="Arial"/>
          <w:bCs/>
          <w:sz w:val="20"/>
        </w:rPr>
      </w:pPr>
      <w:r>
        <w:rPr>
          <w:rFonts w:ascii="Arial" w:hAnsi="Arial"/>
          <w:sz w:val="20"/>
        </w:rPr>
        <w:t xml:space="preserve">Klima-aldaketara egokitzeko proiektuen kasuan, kontuan hartu beharko dira “EAEko udalerriek klima-aldaketaren aurrean duten </w:t>
      </w:r>
      <w:proofErr w:type="spellStart"/>
      <w:r>
        <w:rPr>
          <w:rFonts w:ascii="Arial" w:hAnsi="Arial"/>
          <w:sz w:val="20"/>
        </w:rPr>
        <w:t>kalteberatasunaren</w:t>
      </w:r>
      <w:proofErr w:type="spellEnd"/>
      <w:r>
        <w:rPr>
          <w:rFonts w:ascii="Arial" w:hAnsi="Arial"/>
          <w:sz w:val="20"/>
        </w:rPr>
        <w:t xml:space="preserve"> eta arriskuaren ebaluazioa” (https://www.ihobe.eus/publicaciones/evaluacion-vulnerabilidad-y-riesgo-municipios-vascos-ante-cambio-climatico-2) azterketaren ondoriozko inpaktu-kateen lehenespena eta azterketaren ondoriozko udal-fitxak edo udalerriaren lehenespen-diagnostiko propioak.</w:t>
      </w:r>
    </w:p>
    <w:p w14:paraId="454B16FF" w14:textId="77777777" w:rsidR="000E4CFE" w:rsidRPr="00361F9F" w:rsidRDefault="000E4CFE" w:rsidP="000E4CFE">
      <w:pPr>
        <w:jc w:val="both"/>
        <w:rPr>
          <w:rFonts w:ascii="Arial" w:hAnsi="Arial" w:cs="Arial"/>
          <w:bCs/>
          <w:sz w:val="20"/>
        </w:rPr>
      </w:pPr>
      <w:r>
        <w:rPr>
          <w:rFonts w:ascii="Arial" w:hAnsi="Arial"/>
          <w:sz w:val="20"/>
        </w:rPr>
        <w:t>Klima-aldagaien bilakaerari buruzko datuak (tenperatura, prezipitazioa, konbinatuak) eskatzen dituzten proiektuek kontuan hartu beharko dituzte Euskadirako klima-aldaketaren agertokietan eskuragarri dauden datuak (http://escenariosklima.ihobe.eus).</w:t>
      </w:r>
    </w:p>
    <w:p w14:paraId="6CBDFBD1" w14:textId="77777777" w:rsidR="000E4CFE" w:rsidRPr="00361F9F" w:rsidRDefault="000E4CFE" w:rsidP="000E4CFE">
      <w:pPr>
        <w:jc w:val="both"/>
        <w:rPr>
          <w:rFonts w:ascii="Arial" w:hAnsi="Arial" w:cs="Arial"/>
          <w:bCs/>
          <w:sz w:val="20"/>
        </w:rPr>
      </w:pPr>
      <w:r>
        <w:rPr>
          <w:rFonts w:ascii="Arial" w:hAnsi="Arial"/>
          <w:sz w:val="20"/>
        </w:rPr>
        <w:t xml:space="preserve">Bi azterketek kartografia sinplifikatua dute </w:t>
      </w:r>
      <w:proofErr w:type="spellStart"/>
      <w:r>
        <w:rPr>
          <w:rFonts w:ascii="Arial" w:hAnsi="Arial"/>
          <w:sz w:val="20"/>
        </w:rPr>
        <w:t>Geoeuskadiren</w:t>
      </w:r>
      <w:proofErr w:type="spellEnd"/>
      <w:r>
        <w:rPr>
          <w:rFonts w:ascii="Arial" w:hAnsi="Arial"/>
          <w:sz w:val="20"/>
        </w:rPr>
        <w:t xml:space="preserve"> arakatzailean (https://www.geo.euskadi.eus)”.</w:t>
      </w:r>
    </w:p>
    <w:p w14:paraId="4F727032" w14:textId="77777777" w:rsidR="000E4CFE" w:rsidRPr="00361F9F" w:rsidRDefault="000E4CFE" w:rsidP="000E4CFE">
      <w:pPr>
        <w:jc w:val="both"/>
        <w:rPr>
          <w:rFonts w:ascii="Arial" w:hAnsi="Arial" w:cs="Arial"/>
          <w:bCs/>
          <w:sz w:val="20"/>
        </w:rPr>
      </w:pPr>
      <w:r>
        <w:rPr>
          <w:rFonts w:ascii="Arial" w:hAnsi="Arial"/>
          <w:sz w:val="20"/>
        </w:rPr>
        <w:t xml:space="preserve">Proiektuak hirigune publikoaren plangintzan, garapenean edo kudeaketan jardutea eskatzen badu, erakunde onuradunek osasunaren gaineko efektuaren analisi bat egin eta aurkeztu beharko dute proiektuaren diseinu-fasean, Tokiko hirigintza-ekimenek osasunean duten efektua aztertzeko tresnaren aplikazioan oinarrituta. Tresna </w:t>
      </w:r>
      <w:proofErr w:type="spellStart"/>
      <w:r>
        <w:rPr>
          <w:rFonts w:ascii="Arial" w:hAnsi="Arial"/>
          <w:sz w:val="20"/>
        </w:rPr>
        <w:t>Udalsarea</w:t>
      </w:r>
      <w:proofErr w:type="spellEnd"/>
      <w:r>
        <w:rPr>
          <w:rFonts w:ascii="Arial" w:hAnsi="Arial"/>
          <w:sz w:val="20"/>
        </w:rPr>
        <w:t xml:space="preserve"> 21eko 17. koadernoan (“Osasuna eta hiri-garapen jasangarria”) jasota dago.</w:t>
      </w:r>
    </w:p>
    <w:p w14:paraId="7446FDF6" w14:textId="77777777" w:rsidR="000E4CFE" w:rsidRPr="00361F9F" w:rsidRDefault="000E4CFE" w:rsidP="000E4CFE">
      <w:pPr>
        <w:jc w:val="both"/>
        <w:rPr>
          <w:rFonts w:ascii="Arial" w:hAnsi="Arial" w:cs="Arial"/>
          <w:bCs/>
          <w:sz w:val="20"/>
        </w:rPr>
      </w:pPr>
      <w:r>
        <w:rPr>
          <w:rFonts w:ascii="Arial" w:hAnsi="Arial"/>
          <w:sz w:val="20"/>
        </w:rPr>
        <w:t xml:space="preserve">Konponbide naturalen erakustaldi-proiektuetan, proiektuek “Irtenbide naturalak Euskal Autonomia Erkidegoko toki-esparruan klima-aldaketara egokitzeko. Horiek identifikatzeko eta </w:t>
      </w:r>
      <w:proofErr w:type="spellStart"/>
      <w:r>
        <w:rPr>
          <w:rFonts w:ascii="Arial" w:hAnsi="Arial"/>
          <w:sz w:val="20"/>
        </w:rPr>
        <w:t>mapatzeko</w:t>
      </w:r>
      <w:proofErr w:type="spellEnd"/>
      <w:r>
        <w:rPr>
          <w:rFonts w:ascii="Arial" w:hAnsi="Arial"/>
          <w:sz w:val="20"/>
        </w:rPr>
        <w:t xml:space="preserve"> gida metodologikoa” argitalpenean proposatutako metodologia aplikatu beharko dute (www.euskadi.eus helbidean eskuragarri).</w:t>
      </w:r>
    </w:p>
    <w:p w14:paraId="6289B15D" w14:textId="77777777" w:rsidR="000E4CFE" w:rsidRPr="00361F9F" w:rsidRDefault="000E4CFE" w:rsidP="000E4CFE">
      <w:pPr>
        <w:jc w:val="both"/>
        <w:rPr>
          <w:rFonts w:ascii="Arial" w:hAnsi="Arial" w:cs="Arial"/>
          <w:bCs/>
          <w:sz w:val="20"/>
        </w:rPr>
      </w:pPr>
      <w:r>
        <w:rPr>
          <w:rFonts w:ascii="Arial" w:hAnsi="Arial"/>
          <w:sz w:val="20"/>
        </w:rPr>
        <w:t xml:space="preserve">Azpiegituren proiektuen kasuan, material birziklatuaren % 40 gutxienez sartu beharko da, batez ere eraikuntza- eta eraispen-hondakinen balorizaziotik datozen agregakin birziklatuak eta altzairutegiko zeparen balorizaziotik datozen agregakin siderurgikoak. Obra-unitateko eta eraikuntza osoko kantitateak kalkulatzeko, Eraikuntzako material birziklatuak erabiltzeko gidaren kalkulatzeko tresna erabili beharko da. Tresna hori eskuragarri dago hemen: https://www.ihobe.eus/mediateca/guia-para-uso-materiales-reciclados-en-construccion-2.   </w:t>
      </w:r>
    </w:p>
    <w:p w14:paraId="5766254F" w14:textId="77777777" w:rsidR="000E4CFE" w:rsidRPr="00361F9F" w:rsidRDefault="000E4CFE" w:rsidP="000E4CFE">
      <w:pPr>
        <w:jc w:val="both"/>
        <w:rPr>
          <w:rFonts w:ascii="Arial" w:hAnsi="Arial" w:cs="Arial"/>
          <w:bCs/>
          <w:sz w:val="20"/>
        </w:rPr>
      </w:pPr>
      <w:r>
        <w:rPr>
          <w:rFonts w:ascii="Arial" w:hAnsi="Arial"/>
          <w:sz w:val="20"/>
        </w:rPr>
        <w:t>Karbonoa xurgatzeko proiektuen kasuan, proiektuaren iraunaldiko karbono-xurgapenak zehazteko egindako kalkuluak edo estimazioak garatuko diren frogagiria atxiki beharko da. Xurgapenen ex ante kalkulua egiteko metodologia egokia eduki ezean, hori egiteko behar diren datuak erantsi beharko dira, hau da, kokapena (koordenatuak), azalera, landatu beharreko espezieak eta landaketa-esparrua, bai eta hektareako oin kopurua eta erabilera mota ere. Halaber, jarduketak irauteko konpromisoaren egiaztagiria ere erantsi beharko da (Irauteko Konpromisoaren Inprimakia).</w:t>
      </w:r>
    </w:p>
    <w:p w14:paraId="04B23074" w14:textId="77777777" w:rsidR="000E4CFE" w:rsidRDefault="000E4CFE" w:rsidP="000E4CFE">
      <w:pPr>
        <w:jc w:val="both"/>
        <w:rPr>
          <w:rFonts w:ascii="Arial" w:hAnsi="Arial" w:cs="Arial"/>
          <w:bCs/>
          <w:sz w:val="20"/>
        </w:rPr>
      </w:pPr>
      <w:r>
        <w:rPr>
          <w:rFonts w:ascii="Arial" w:hAnsi="Arial"/>
          <w:sz w:val="20"/>
        </w:rPr>
        <w:t xml:space="preserve">Gainera, “beharrezkoak diren baimenen laburpenen inprimakia” aurkeztu beharko da, eta erakunde eskudunek emandako baimenak, halakorik izanez gero (jabari publiko hidraulikoko jarduketak, itsas-lehorreko jabari publikokoak, </w:t>
      </w:r>
      <w:proofErr w:type="spellStart"/>
      <w:r>
        <w:rPr>
          <w:rFonts w:ascii="Arial" w:hAnsi="Arial"/>
          <w:sz w:val="20"/>
        </w:rPr>
        <w:t>naturagune</w:t>
      </w:r>
      <w:proofErr w:type="spellEnd"/>
      <w:r>
        <w:rPr>
          <w:rFonts w:ascii="Arial" w:hAnsi="Arial"/>
          <w:sz w:val="20"/>
        </w:rPr>
        <w:t xml:space="preserve"> babestuetakoak, etab.).</w:t>
      </w:r>
    </w:p>
    <w:p w14:paraId="2D84EBE4" w14:textId="59FB0C16" w:rsidR="00F252EE" w:rsidRPr="00E142B8" w:rsidRDefault="00F252EE" w:rsidP="000E4CFE">
      <w:pPr>
        <w:jc w:val="both"/>
      </w:pPr>
    </w:p>
    <w:sectPr w:rsidR="00F252EE" w:rsidRPr="00E142B8" w:rsidSect="00436523">
      <w:headerReference w:type="default" r:id="rId12"/>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sz w:val="20"/>
      </w:rPr>
      <w:t>6</w:t>
    </w:r>
    <w:r w:rsidRPr="009F5B86">
      <w:rPr>
        <w:rFonts w:ascii="Arial" w:hAnsi="Arial" w:cs="Arial"/>
        <w:sz w:val="20"/>
      </w:rPr>
      <w:fldChar w:fldCharType="end"/>
    </w:r>
  </w:p>
  <w:p w14:paraId="52E383C1" w14:textId="77777777" w:rsidR="009F5B86" w:rsidRDefault="009F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Pr>
        <w:rFonts w:ascii="Arial" w:hAnsi="Arial"/>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5.2pt;height:36pt" fillcolor="window">
          <v:imagedata r:id="rId1" o:title=""/>
        </v:shape>
        <o:OLEObject Type="Embed" ProgID="MSPhotoEd.3" ShapeID="_x0000_i1026" DrawAspect="Content" ObjectID="_1728989174"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Pr>
                              <w:rFonts w:ascii="Arial" w:hAnsi="Arial"/>
                              <w:sz w:val="14"/>
                            </w:rPr>
                            <w:t>EKONOMIAREN GARAPEN, JASANGARRITASUN ETA INGURUMEN</w:t>
                          </w:r>
                          <w:r>
                            <w:rPr>
                              <w:sz w:val="14"/>
                            </w:rPr>
                            <w:t xml:space="preserve"> </w:t>
                          </w:r>
                          <w:r>
                            <w:rPr>
                              <w:rFonts w:ascii="Arial" w:hAnsi="Arial"/>
                              <w:sz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rPr>
                          </w:pPr>
                          <w:r>
                            <w:rPr>
                              <w:rFonts w:ascii="Arial" w:hAnsi="Arial"/>
                              <w:smallCaps w:val="0"/>
                              <w:sz w:val="14"/>
                            </w:rPr>
                            <w:t>Ingurumen Jasangarritasuneko Sailburuordetza</w:t>
                          </w:r>
                        </w:p>
                        <w:p w14:paraId="0BB51ADE" w14:textId="3B109FE1" w:rsidR="00EF7DC2" w:rsidRDefault="00EF7DC2" w:rsidP="00EF7DC2">
                          <w:pPr>
                            <w:pStyle w:val="Ttulo4"/>
                            <w:numPr>
                              <w:ilvl w:val="0"/>
                              <w:numId w:val="0"/>
                            </w:numPr>
                          </w:pPr>
                          <w:r>
                            <w:rPr>
                              <w:rFonts w:ascii="Arial" w:hAnsi="Arial"/>
                              <w:sz w:val="14"/>
                            </w:rPr>
                            <w:t>Natura Ondare eta Klima Aldaketa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Pr>
                        <w:rFonts w:ascii="Arial" w:hAnsi="Arial"/>
                        <w:sz w:val="14"/>
                      </w:rPr>
                      <w:t>EKONOMIAREN GARAPEN, JASANGARRITASUN ETA INGURUMEN</w:t>
                    </w:r>
                    <w:r>
                      <w:rPr>
                        <w:sz w:val="14"/>
                      </w:rPr>
                      <w:t xml:space="preserve"> </w:t>
                    </w:r>
                    <w:r>
                      <w:rPr>
                        <w:rFonts w:ascii="Arial" w:hAnsi="Arial"/>
                        <w:sz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rPr>
                    </w:pPr>
                    <w:r>
                      <w:rPr>
                        <w:rFonts w:ascii="Arial" w:hAnsi="Arial"/>
                        <w:smallCaps w:val="0"/>
                        <w:sz w:val="14"/>
                      </w:rPr>
                      <w:t>Ingurumen Jasangarritasuneko Sailburuordetza</w:t>
                    </w:r>
                  </w:p>
                  <w:p w14:paraId="0BB51ADE" w14:textId="3B109FE1" w:rsidR="00EF7DC2" w:rsidRDefault="00EF7DC2" w:rsidP="00EF7DC2">
                    <w:pPr>
                      <w:pStyle w:val="Ttulo4"/>
                      <w:numPr>
                        <w:ilvl w:val="0"/>
                        <w:numId w:val="0"/>
                      </w:numPr>
                    </w:pPr>
                    <w:r>
                      <w:rPr>
                        <w:rFonts w:ascii="Arial" w:hAnsi="Arial"/>
                        <w:sz w:val="14"/>
                      </w:rPr>
                      <w:t>Natura Ondare eta Klima Aldaketa Zuzendaritza</w:t>
                    </w:r>
                  </w:p>
                </w:txbxContent>
              </v:textbox>
              <w10:wrap type="square" anchorx="page" anchory="page"/>
            </v:shape>
          </w:pict>
        </mc:Fallback>
      </mc:AlternateContent>
    </w:r>
    <w:r>
      <w:rPr>
        <w:rFonts w:ascii="Arial" w:hAnsi="Arial"/>
        <w:noProof/>
        <w:sz w:val="16"/>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Pr>
                              <w:rFonts w:ascii="Arial" w:hAnsi="Arial"/>
                              <w:sz w:val="14"/>
                            </w:rPr>
                            <w:t>DEPARTAMENTO DE DESARROLLO ECONÓMICO, 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proofErr w:type="spellStart"/>
                          <w:r>
                            <w:rPr>
                              <w:rFonts w:ascii="Arial" w:hAnsi="Arial"/>
                              <w:sz w:val="14"/>
                            </w:rPr>
                            <w:t>V</w:t>
                          </w:r>
                          <w:r>
                            <w:rPr>
                              <w:rFonts w:ascii="Arial" w:hAnsi="Arial"/>
                              <w:smallCaps w:val="0"/>
                              <w:sz w:val="14"/>
                            </w:rPr>
                            <w:t>iceconsejería</w:t>
                          </w:r>
                          <w:proofErr w:type="spellEnd"/>
                          <w:r>
                            <w:rPr>
                              <w:rFonts w:ascii="Arial" w:hAnsi="Arial"/>
                              <w:smallCaps w:val="0"/>
                              <w:sz w:val="14"/>
                            </w:rPr>
                            <w:t xml:space="preserve"> de </w:t>
                          </w:r>
                          <w:proofErr w:type="spellStart"/>
                          <w:r>
                            <w:rPr>
                              <w:rFonts w:ascii="Arial" w:hAnsi="Arial"/>
                              <w:smallCaps w:val="0"/>
                              <w:sz w:val="14"/>
                            </w:rPr>
                            <w:t>Sostenibilidad</w:t>
                          </w:r>
                          <w:proofErr w:type="spellEnd"/>
                          <w:r>
                            <w:rPr>
                              <w:rFonts w:ascii="Arial" w:hAnsi="Arial"/>
                              <w:smallCaps w:val="0"/>
                              <w:sz w:val="14"/>
                            </w:rPr>
                            <w:t xml:space="preserve"> </w:t>
                          </w:r>
                          <w:proofErr w:type="spellStart"/>
                          <w:r>
                            <w:rPr>
                              <w:rFonts w:ascii="Arial" w:hAnsi="Arial"/>
                              <w:smallCaps w:val="0"/>
                              <w:sz w:val="14"/>
                            </w:rPr>
                            <w:t>ambiental</w:t>
                          </w:r>
                          <w:proofErr w:type="spellEnd"/>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proofErr w:type="spellStart"/>
                          <w:r>
                            <w:rPr>
                              <w:rFonts w:ascii="Arial" w:hAnsi="Arial"/>
                              <w:sz w:val="14"/>
                            </w:rPr>
                            <w:t>Dirección</w:t>
                          </w:r>
                          <w:proofErr w:type="spellEnd"/>
                          <w:r>
                            <w:rPr>
                              <w:rFonts w:ascii="Arial" w:hAnsi="Arial"/>
                              <w:sz w:val="14"/>
                            </w:rPr>
                            <w:t xml:space="preserve"> de </w:t>
                          </w:r>
                          <w:proofErr w:type="spellStart"/>
                          <w:r>
                            <w:rPr>
                              <w:rFonts w:ascii="Arial" w:hAnsi="Arial"/>
                              <w:sz w:val="14"/>
                            </w:rPr>
                            <w:t>Patrimonio</w:t>
                          </w:r>
                          <w:proofErr w:type="spellEnd"/>
                          <w:r>
                            <w:rPr>
                              <w:rFonts w:ascii="Arial" w:hAnsi="Arial"/>
                              <w:sz w:val="14"/>
                            </w:rPr>
                            <w:t xml:space="preserve"> Natural y </w:t>
                          </w:r>
                          <w:proofErr w:type="spellStart"/>
                          <w:r>
                            <w:rPr>
                              <w:rFonts w:ascii="Arial" w:hAnsi="Arial"/>
                              <w:sz w:val="14"/>
                            </w:rPr>
                            <w:t>Cambio</w:t>
                          </w:r>
                          <w:proofErr w:type="spellEnd"/>
                          <w:r>
                            <w:rPr>
                              <w:rFonts w:ascii="Arial" w:hAnsi="Arial"/>
                              <w:sz w:val="14"/>
                            </w:rPr>
                            <w:t xml:space="preserve"> </w:t>
                          </w:r>
                          <w:proofErr w:type="spellStart"/>
                          <w:r>
                            <w:rPr>
                              <w:rFonts w:ascii="Arial" w:hAnsi="Arial"/>
                              <w:sz w:val="14"/>
                            </w:rPr>
                            <w:t>Climático</w:t>
                          </w:r>
                          <w:proofErr w:type="spellEnd"/>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Pr>
                        <w:rFonts w:ascii="Arial" w:hAnsi="Arial"/>
                        <w:sz w:val="14"/>
                      </w:rPr>
                      <w:t>DEPARTAMENTO DE DESARROLLO ECONÓMICO, 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proofErr w:type="spellStart"/>
                    <w:r>
                      <w:rPr>
                        <w:rFonts w:ascii="Arial" w:hAnsi="Arial"/>
                        <w:sz w:val="14"/>
                      </w:rPr>
                      <w:t>V</w:t>
                    </w:r>
                    <w:r>
                      <w:rPr>
                        <w:rFonts w:ascii="Arial" w:hAnsi="Arial"/>
                        <w:smallCaps w:val="0"/>
                        <w:sz w:val="14"/>
                      </w:rPr>
                      <w:t>iceconsejería</w:t>
                    </w:r>
                    <w:proofErr w:type="spellEnd"/>
                    <w:r>
                      <w:rPr>
                        <w:rFonts w:ascii="Arial" w:hAnsi="Arial"/>
                        <w:smallCaps w:val="0"/>
                        <w:sz w:val="14"/>
                      </w:rPr>
                      <w:t xml:space="preserve"> de </w:t>
                    </w:r>
                    <w:proofErr w:type="spellStart"/>
                    <w:r>
                      <w:rPr>
                        <w:rFonts w:ascii="Arial" w:hAnsi="Arial"/>
                        <w:smallCaps w:val="0"/>
                        <w:sz w:val="14"/>
                      </w:rPr>
                      <w:t>Sostenibilidad</w:t>
                    </w:r>
                    <w:proofErr w:type="spellEnd"/>
                    <w:r>
                      <w:rPr>
                        <w:rFonts w:ascii="Arial" w:hAnsi="Arial"/>
                        <w:smallCaps w:val="0"/>
                        <w:sz w:val="14"/>
                      </w:rPr>
                      <w:t xml:space="preserve"> </w:t>
                    </w:r>
                    <w:proofErr w:type="spellStart"/>
                    <w:r>
                      <w:rPr>
                        <w:rFonts w:ascii="Arial" w:hAnsi="Arial"/>
                        <w:smallCaps w:val="0"/>
                        <w:sz w:val="14"/>
                      </w:rPr>
                      <w:t>ambiental</w:t>
                    </w:r>
                    <w:proofErr w:type="spellEnd"/>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proofErr w:type="spellStart"/>
                    <w:r>
                      <w:rPr>
                        <w:rFonts w:ascii="Arial" w:hAnsi="Arial"/>
                        <w:sz w:val="14"/>
                      </w:rPr>
                      <w:t>Dirección</w:t>
                    </w:r>
                    <w:proofErr w:type="spellEnd"/>
                    <w:r>
                      <w:rPr>
                        <w:rFonts w:ascii="Arial" w:hAnsi="Arial"/>
                        <w:sz w:val="14"/>
                      </w:rPr>
                      <w:t xml:space="preserve"> de </w:t>
                    </w:r>
                    <w:proofErr w:type="spellStart"/>
                    <w:r>
                      <w:rPr>
                        <w:rFonts w:ascii="Arial" w:hAnsi="Arial"/>
                        <w:sz w:val="14"/>
                      </w:rPr>
                      <w:t>Patrimonio</w:t>
                    </w:r>
                    <w:proofErr w:type="spellEnd"/>
                    <w:r>
                      <w:rPr>
                        <w:rFonts w:ascii="Arial" w:hAnsi="Arial"/>
                        <w:sz w:val="14"/>
                      </w:rPr>
                      <w:t xml:space="preserve"> Natural y </w:t>
                    </w:r>
                    <w:proofErr w:type="spellStart"/>
                    <w:r>
                      <w:rPr>
                        <w:rFonts w:ascii="Arial" w:hAnsi="Arial"/>
                        <w:sz w:val="14"/>
                      </w:rPr>
                      <w:t>Cambio</w:t>
                    </w:r>
                    <w:proofErr w:type="spellEnd"/>
                    <w:r>
                      <w:rPr>
                        <w:rFonts w:ascii="Arial" w:hAnsi="Arial"/>
                        <w:sz w:val="14"/>
                      </w:rPr>
                      <w:t xml:space="preserve"> </w:t>
                    </w:r>
                    <w:proofErr w:type="spellStart"/>
                    <w:r>
                      <w:rPr>
                        <w:rFonts w:ascii="Arial" w:hAnsi="Arial"/>
                        <w:sz w:val="14"/>
                      </w:rPr>
                      <w:t>Climático</w:t>
                    </w:r>
                    <w:proofErr w:type="spellEnd"/>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234AAD" w:rsidRDefault="00693B3A" w:rsidP="00234AAD">
    <w:pPr>
      <w:pStyle w:val="Ttulo2"/>
      <w:numPr>
        <w:ilvl w:val="0"/>
        <w:numId w:val="0"/>
      </w:numPr>
      <w:spacing w:after="35"/>
      <w:ind w:left="567" w:hanging="567"/>
      <w:rPr>
        <w:rFonts w:ascii="Arial" w:hAnsi="Arial" w:cs="Arial"/>
        <w:sz w:val="14"/>
        <w:szCs w:val="14"/>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1.6pt;height:28.8pt" fillcolor="window">
          <v:imagedata r:id="rId1" o:title=""/>
        </v:shape>
        <o:OLEObject Type="Embed" ProgID="MSPhotoEd.3" ShapeID="_x0000_i1027" DrawAspect="Content" ObjectID="_1728989175"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3B6EA1"/>
    <w:multiLevelType w:val="hybridMultilevel"/>
    <w:tmpl w:val="D8109E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25789442">
    <w:abstractNumId w:val="2"/>
  </w:num>
  <w:num w:numId="2" w16cid:durableId="121315066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169115">
    <w:abstractNumId w:val="3"/>
  </w:num>
  <w:num w:numId="4" w16cid:durableId="978727555">
    <w:abstractNumId w:val="1"/>
  </w:num>
  <w:num w:numId="5" w16cid:durableId="941573549">
    <w:abstractNumId w:val="9"/>
  </w:num>
  <w:num w:numId="6" w16cid:durableId="1776555760">
    <w:abstractNumId w:val="8"/>
  </w:num>
  <w:num w:numId="7" w16cid:durableId="272984661">
    <w:abstractNumId w:val="5"/>
  </w:num>
  <w:num w:numId="8" w16cid:durableId="1023214157">
    <w:abstractNumId w:val="6"/>
  </w:num>
  <w:num w:numId="9" w16cid:durableId="1546521720">
    <w:abstractNumId w:val="0"/>
  </w:num>
  <w:num w:numId="10" w16cid:durableId="1010647513">
    <w:abstractNumId w:val="4"/>
  </w:num>
  <w:num w:numId="11" w16cid:durableId="613680696">
    <w:abstractNumId w:val="10"/>
  </w:num>
  <w:num w:numId="12" w16cid:durableId="1054547967">
    <w:abstractNumId w:val="0"/>
  </w:num>
  <w:num w:numId="13" w16cid:durableId="646856964">
    <w:abstractNumId w:val="0"/>
  </w:num>
  <w:num w:numId="14" w16cid:durableId="766467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0529"/>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4CFE"/>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20D3"/>
    <w:rsid w:val="002C5CF4"/>
    <w:rsid w:val="002D215F"/>
    <w:rsid w:val="002D2C55"/>
    <w:rsid w:val="002D448A"/>
    <w:rsid w:val="002D4C6B"/>
    <w:rsid w:val="002D6A6C"/>
    <w:rsid w:val="002D74CA"/>
    <w:rsid w:val="002E18E7"/>
    <w:rsid w:val="002E2500"/>
    <w:rsid w:val="002E4A88"/>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1F9F"/>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53CA"/>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5F8C"/>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0888"/>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57C"/>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87823"/>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3D5B"/>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342F"/>
    <w:rsid w:val="00A15D53"/>
    <w:rsid w:val="00A15EA6"/>
    <w:rsid w:val="00A17EFC"/>
    <w:rsid w:val="00A21CC6"/>
    <w:rsid w:val="00A21F9E"/>
    <w:rsid w:val="00A24461"/>
    <w:rsid w:val="00A24DD3"/>
    <w:rsid w:val="00A25E2D"/>
    <w:rsid w:val="00A3126D"/>
    <w:rsid w:val="00A31638"/>
    <w:rsid w:val="00A31B66"/>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04CB3"/>
    <w:rsid w:val="00B1124F"/>
    <w:rsid w:val="00B124FF"/>
    <w:rsid w:val="00B127B8"/>
    <w:rsid w:val="00B14ED9"/>
    <w:rsid w:val="00B223E1"/>
    <w:rsid w:val="00B22C34"/>
    <w:rsid w:val="00B23232"/>
    <w:rsid w:val="00B23984"/>
    <w:rsid w:val="00B253F0"/>
    <w:rsid w:val="00B25490"/>
    <w:rsid w:val="00B26BE6"/>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9D7"/>
    <w:rsid w:val="00B842D7"/>
    <w:rsid w:val="00B84DCC"/>
    <w:rsid w:val="00B85202"/>
    <w:rsid w:val="00B85D9E"/>
    <w:rsid w:val="00B90F06"/>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B4766"/>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F9F"/>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rPr>
  </w:style>
  <w:style w:type="paragraph" w:styleId="Ttulo5">
    <w:name w:val="heading 5"/>
    <w:basedOn w:val="Normal"/>
    <w:next w:val="Normal"/>
    <w:qFormat/>
    <w:locked/>
    <w:rsid w:val="00DC244F"/>
    <w:pPr>
      <w:numPr>
        <w:ilvl w:val="4"/>
        <w:numId w:val="9"/>
      </w:numPr>
      <w:spacing w:before="60" w:after="60"/>
      <w:outlineLvl w:val="4"/>
    </w:pPr>
    <w:rPr>
      <w:b/>
      <w:szCs w:val="24"/>
    </w:rPr>
  </w:style>
  <w:style w:type="paragraph" w:styleId="Ttulo6">
    <w:name w:val="heading 6"/>
    <w:basedOn w:val="Normal"/>
    <w:next w:val="Normal"/>
    <w:qFormat/>
    <w:locked/>
    <w:rsid w:val="00DC244F"/>
    <w:pPr>
      <w:numPr>
        <w:ilvl w:val="5"/>
        <w:numId w:val="9"/>
      </w:numPr>
      <w:spacing w:before="240" w:after="60"/>
      <w:outlineLvl w:val="5"/>
    </w:pPr>
    <w:rPr>
      <w:i/>
      <w:szCs w:val="24"/>
    </w:rPr>
  </w:style>
  <w:style w:type="paragraph" w:styleId="Ttulo7">
    <w:name w:val="heading 7"/>
    <w:basedOn w:val="Normal"/>
    <w:next w:val="Normal"/>
    <w:qFormat/>
    <w:locked/>
    <w:rsid w:val="00DC244F"/>
    <w:pPr>
      <w:numPr>
        <w:ilvl w:val="6"/>
        <w:numId w:val="9"/>
      </w:numPr>
      <w:spacing w:before="240" w:after="60"/>
      <w:outlineLvl w:val="6"/>
    </w:pPr>
    <w:rPr>
      <w:szCs w:val="24"/>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rPr>
  </w:style>
  <w:style w:type="paragraph" w:styleId="Ttulo9">
    <w:name w:val="heading 9"/>
    <w:basedOn w:val="Normal"/>
    <w:next w:val="Normal"/>
    <w:qFormat/>
    <w:locked/>
    <w:rsid w:val="00DC244F"/>
    <w:pPr>
      <w:numPr>
        <w:ilvl w:val="8"/>
        <w:numId w:val="9"/>
      </w:numPr>
      <w:spacing w:before="240" w:after="60"/>
      <w:outlineLvl w:val="8"/>
    </w:pPr>
    <w:rPr>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eu-ES"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eu-ES"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eu-ES" w:eastAsia="es-ES_tradnl"/>
    </w:rPr>
  </w:style>
  <w:style w:type="paragraph" w:customStyle="1" w:styleId="a">
    <w:basedOn w:val="Normal"/>
    <w:rsid w:val="00A00793"/>
    <w:pPr>
      <w:spacing w:after="160" w:line="240" w:lineRule="exact"/>
    </w:pPr>
    <w:rPr>
      <w:rFonts w:ascii="Verdana" w:hAnsi="Verdana"/>
      <w:color w:val="003366"/>
      <w:sz w:val="20"/>
      <w:lang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u-ES" w:eastAsia="es-ES_tradnl"/>
    </w:rPr>
  </w:style>
  <w:style w:type="character" w:customStyle="1" w:styleId="Ttulo4Car">
    <w:name w:val="Título 4 Car"/>
    <w:basedOn w:val="Fuentedeprrafopredeter"/>
    <w:link w:val="Ttulo4"/>
    <w:rsid w:val="00EF7DC2"/>
    <w:rPr>
      <w:b/>
      <w:sz w:val="24"/>
      <w:szCs w:val="24"/>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6684B99A86C6499A08BB64187C89F6" ma:contentTypeVersion="16" ma:contentTypeDescription="Crear nuevo documento." ma:contentTypeScope="" ma:versionID="4c7fd804b5cdb7bbb273a77322c25e12">
  <xsd:schema xmlns:xsd="http://www.w3.org/2001/XMLSchema" xmlns:xs="http://www.w3.org/2001/XMLSchema" xmlns:p="http://schemas.microsoft.com/office/2006/metadata/properties" xmlns:ns2="fb33fd66-59c6-44ea-b40e-21b525f2775a" xmlns:ns3="a2706ab8-8ebc-4d35-8c41-23f8495ec882" xmlns:ns4="0ea6a589-ef5a-4cb0-9b52-79d5b22c6219" targetNamespace="http://schemas.microsoft.com/office/2006/metadata/properties" ma:root="true" ma:fieldsID="c5ca8d4f0c6bfe997041d3a32af5ffef" ns2:_="" ns3:_="" ns4:_="">
    <xsd:import namespace="fb33fd66-59c6-44ea-b40e-21b525f2775a"/>
    <xsd:import namespace="a2706ab8-8ebc-4d35-8c41-23f8495ec882"/>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fd66-59c6-44ea-b40e-21b525f2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06ab8-8ebc-4d35-8c41-23f8495ec88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352900-3b7b-41ab-9c95-a22b51d44758}" ma:internalName="TaxCatchAll" ma:showField="CatchAllData" ma:web="a2706ab8-8ebc-4d35-8c41-23f8495ec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A3E2-19A4-4497-AE7B-D93D13980FFC}">
  <ds:schemaRefs>
    <ds:schemaRef ds:uri="http://schemas.microsoft.com/sharepoint/v3/contenttype/forms"/>
  </ds:schemaRefs>
</ds:datastoreItem>
</file>

<file path=customXml/itemProps2.xml><?xml version="1.0" encoding="utf-8"?>
<ds:datastoreItem xmlns:ds="http://schemas.openxmlformats.org/officeDocument/2006/customXml" ds:itemID="{07FD75E6-DCD6-4D5D-9E7C-F91371E7E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3fd66-59c6-44ea-b40e-21b525f2775a"/>
    <ds:schemaRef ds:uri="a2706ab8-8ebc-4d35-8c41-23f8495ec882"/>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9691</Characters>
  <Application>Microsoft Office Word</Application>
  <DocSecurity>0</DocSecurity>
  <Lines>80</Lines>
  <Paragraphs>21</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Nerea Fresno Loizaga</cp:lastModifiedBy>
  <cp:revision>3</cp:revision>
  <cp:lastPrinted>2013-04-16T08:09:00Z</cp:lastPrinted>
  <dcterms:created xsi:type="dcterms:W3CDTF">2022-06-13T12:06:00Z</dcterms:created>
  <dcterms:modified xsi:type="dcterms:W3CDTF">2022-11-03T13:00:00Z</dcterms:modified>
</cp:coreProperties>
</file>