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E033" w14:textId="77777777" w:rsidR="000E09DA" w:rsidRDefault="00D850E2" w:rsidP="00D850E2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GARAPEN JASANGARRIA SUSTATZEKO LAGUNTZAK</w:t>
      </w:r>
    </w:p>
    <w:p w14:paraId="5CA7A074" w14:textId="7FC2A7BB" w:rsidR="00D850E2" w:rsidRPr="00F731E4" w:rsidRDefault="00D850E2" w:rsidP="00D850E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– 202</w:t>
      </w:r>
      <w:r w:rsidR="008F12CB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ko deialdia</w:t>
      </w:r>
      <w:r w:rsidR="000E09DA">
        <w:rPr>
          <w:rFonts w:ascii="Arial" w:hAnsi="Arial"/>
          <w:b/>
          <w:bCs/>
          <w:sz w:val="22"/>
          <w:szCs w:val="22"/>
        </w:rPr>
        <w:t>-</w:t>
      </w:r>
    </w:p>
    <w:p w14:paraId="63525A55" w14:textId="77777777" w:rsidR="000E09DA" w:rsidRDefault="00D850E2" w:rsidP="00D850E2">
      <w:pPr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BEHARREZKO BAIMENEN LABURPEN-FORMULARIOA </w:t>
      </w:r>
    </w:p>
    <w:p w14:paraId="53FCCEB9" w14:textId="351F1B4F" w:rsidR="00D850E2" w:rsidRPr="00F731E4" w:rsidRDefault="00D850E2" w:rsidP="00D850E2">
      <w:pPr>
        <w:jc w:val="center"/>
        <w:rPr>
          <w:rFonts w:ascii="Arial" w:hAnsi="Arial" w:cs="Arial"/>
          <w:bCs/>
          <w:sz w:val="20"/>
        </w:rPr>
      </w:pPr>
    </w:p>
    <w:p w14:paraId="24937928" w14:textId="0567835D" w:rsidR="00D850E2" w:rsidRDefault="00D850E2" w:rsidP="00D850E2">
      <w:pPr>
        <w:jc w:val="center"/>
        <w:rPr>
          <w:rFonts w:ascii="Arial" w:hAnsi="Arial"/>
          <w:bCs/>
          <w:color w:val="FF0000"/>
          <w:sz w:val="20"/>
        </w:rPr>
      </w:pPr>
      <w:r w:rsidRPr="00E23AD2">
        <w:rPr>
          <w:rFonts w:ascii="Arial" w:hAnsi="Arial"/>
          <w:bCs/>
          <w:color w:val="FF0000"/>
          <w:sz w:val="20"/>
        </w:rPr>
        <w:t>(GARRANTZITSUA DA EREMU GUZTIAK EZ EZABATZEA. OSATU BAKARRIK)</w:t>
      </w:r>
    </w:p>
    <w:p w14:paraId="6F273C35" w14:textId="77777777" w:rsidR="000E09DA" w:rsidRPr="000E09DA" w:rsidRDefault="000E09DA" w:rsidP="00D850E2">
      <w:pPr>
        <w:jc w:val="center"/>
        <w:rPr>
          <w:rFonts w:ascii="Arial" w:hAnsi="Arial"/>
          <w:b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1"/>
      </w:tblGrid>
      <w:tr w:rsidR="00D850E2" w:rsidRPr="00F731E4" w14:paraId="1B36D1CA" w14:textId="77777777" w:rsidTr="00D850E2">
        <w:tc>
          <w:tcPr>
            <w:tcW w:w="9209" w:type="dxa"/>
            <w:gridSpan w:val="2"/>
            <w:shd w:val="clear" w:color="auto" w:fill="E0E0E0"/>
          </w:tcPr>
          <w:p w14:paraId="489BC73A" w14:textId="77777777" w:rsidR="00D850E2" w:rsidRPr="00F731E4" w:rsidRDefault="00D850E2" w:rsidP="002E012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Diru-laguntza eskatzen duen erakundearen datuak</w:t>
            </w:r>
          </w:p>
        </w:tc>
      </w:tr>
      <w:tr w:rsidR="00D850E2" w:rsidRPr="00F731E4" w14:paraId="3B033600" w14:textId="77777777" w:rsidTr="00D850E2">
        <w:tc>
          <w:tcPr>
            <w:tcW w:w="2518" w:type="dxa"/>
          </w:tcPr>
          <w:p w14:paraId="211B046E" w14:textId="77777777" w:rsidR="00D850E2" w:rsidRPr="00F731E4" w:rsidRDefault="00D850E2" w:rsidP="002E012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Toki-erakundearen izena:</w:t>
            </w:r>
          </w:p>
        </w:tc>
        <w:tc>
          <w:tcPr>
            <w:tcW w:w="6691" w:type="dxa"/>
          </w:tcPr>
          <w:p w14:paraId="2485C5D5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</w:tbl>
    <w:p w14:paraId="053B6BA1" w14:textId="77777777" w:rsidR="00D850E2" w:rsidRPr="00F731E4" w:rsidRDefault="00D850E2" w:rsidP="00D850E2">
      <w:pPr>
        <w:jc w:val="both"/>
        <w:rPr>
          <w:rFonts w:ascii="Arial" w:hAnsi="Arial" w:cs="Arial"/>
          <w:bCs/>
          <w:sz w:val="20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66"/>
      </w:tblGrid>
      <w:tr w:rsidR="00D850E2" w:rsidRPr="00F731E4" w14:paraId="269479C0" w14:textId="77777777" w:rsidTr="00D850E2">
        <w:tc>
          <w:tcPr>
            <w:tcW w:w="2943" w:type="dxa"/>
            <w:shd w:val="clear" w:color="auto" w:fill="E0E0E0"/>
          </w:tcPr>
          <w:p w14:paraId="539CB9DB" w14:textId="77777777" w:rsidR="00D850E2" w:rsidRPr="00D80D2A" w:rsidRDefault="00D850E2" w:rsidP="002E012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Eskatutako diru-laguntzaren xede den proiektuaren izenburua:</w:t>
            </w:r>
          </w:p>
        </w:tc>
        <w:tc>
          <w:tcPr>
            <w:tcW w:w="6266" w:type="dxa"/>
          </w:tcPr>
          <w:p w14:paraId="3E92F381" w14:textId="77777777" w:rsidR="00D850E2" w:rsidRPr="00D850E2" w:rsidRDefault="00D850E2" w:rsidP="002E012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90F8515" w14:textId="77777777" w:rsidR="00D850E2" w:rsidRDefault="00D850E2" w:rsidP="00D850E2">
      <w:pPr>
        <w:jc w:val="both"/>
        <w:rPr>
          <w:rFonts w:ascii="Arial" w:hAnsi="Arial" w:cs="Arial"/>
          <w:bCs/>
          <w:sz w:val="16"/>
          <w:szCs w:val="16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41"/>
      </w:tblGrid>
      <w:tr w:rsidR="00D850E2" w:rsidRPr="00383E76" w14:paraId="1CD94F2B" w14:textId="77777777" w:rsidTr="00D850E2">
        <w:tc>
          <w:tcPr>
            <w:tcW w:w="1668" w:type="dxa"/>
            <w:vMerge w:val="restart"/>
            <w:shd w:val="clear" w:color="auto" w:fill="E0E0E0"/>
          </w:tcPr>
          <w:p w14:paraId="5371314C" w14:textId="77777777" w:rsidR="00D850E2" w:rsidRPr="00C00B1E" w:rsidRDefault="00D850E2" w:rsidP="002E012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Kokalekuaren gaur egungo titulartasuna (markatu dagokiona)</w:t>
            </w:r>
          </w:p>
        </w:tc>
        <w:tc>
          <w:tcPr>
            <w:tcW w:w="7541" w:type="dxa"/>
          </w:tcPr>
          <w:p w14:paraId="387D1311" w14:textId="77777777" w:rsidR="00D850E2" w:rsidRDefault="00D850E2" w:rsidP="002E012D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Publikoa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/>
                <w:bCs/>
                <w:sz w:val="20"/>
              </w:rPr>
              <w:t xml:space="preserve">Pribatua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  <w:p w14:paraId="31514094" w14:textId="77777777" w:rsidR="00D850E2" w:rsidRDefault="00D850E2" w:rsidP="002E012D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Kasu horretan, ba al dago akordiorik udal-erakundeak lursaila erabiltzeko?</w:t>
            </w:r>
          </w:p>
          <w:p w14:paraId="15273999" w14:textId="77777777" w:rsidR="00D850E2" w:rsidRPr="000B69F4" w:rsidRDefault="00D850E2" w:rsidP="002E012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Bai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Ez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50E2" w:rsidRPr="00383E76" w14:paraId="2497CF3E" w14:textId="77777777" w:rsidTr="00D850E2">
        <w:tc>
          <w:tcPr>
            <w:tcW w:w="1668" w:type="dxa"/>
            <w:vMerge/>
            <w:shd w:val="clear" w:color="auto" w:fill="E0E0E0"/>
          </w:tcPr>
          <w:p w14:paraId="57BEDB05" w14:textId="77777777" w:rsidR="00D850E2" w:rsidRPr="00383E76" w:rsidRDefault="00D850E2" w:rsidP="002E012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41" w:type="dxa"/>
          </w:tcPr>
          <w:p w14:paraId="4FE523B6" w14:textId="77777777" w:rsidR="00D850E2" w:rsidRPr="00383E76" w:rsidRDefault="00D850E2" w:rsidP="002E012D">
            <w:pPr>
              <w:spacing w:before="60" w:after="60"/>
              <w:ind w:left="709" w:hanging="709"/>
              <w:jc w:val="both"/>
              <w:rPr>
                <w:rFonts w:ascii="Arial" w:hAnsi="Arial" w:cs="Arial"/>
                <w:sz w:val="20"/>
              </w:rPr>
            </w:pPr>
            <w:r w:rsidRPr="00FB57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FB5777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  <w:t>Erantsi egiten dira lursailen titulartasuna edo erabilgarritasuna ziurtatzen duten dokumentuak (erantsi dokumentu horiek eskaerari)</w:t>
            </w:r>
          </w:p>
        </w:tc>
      </w:tr>
    </w:tbl>
    <w:p w14:paraId="6EF633FE" w14:textId="77777777" w:rsidR="00D850E2" w:rsidRPr="000B46FF" w:rsidRDefault="00D850E2" w:rsidP="00D850E2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864"/>
      </w:tblGrid>
      <w:tr w:rsidR="00D850E2" w:rsidRPr="00F731E4" w14:paraId="3E367887" w14:textId="77777777" w:rsidTr="00D850E2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35997F" w14:textId="77777777" w:rsidR="00D850E2" w:rsidRDefault="00D850E2" w:rsidP="002E012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Proiektuari dagokion araudia</w:t>
            </w:r>
          </w:p>
          <w:p w14:paraId="014E91A8" w14:textId="77777777" w:rsidR="00D850E2" w:rsidRPr="00165D99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20"/>
              </w:rPr>
              <w:t>(ibaiertzak eta ibilguak garbitzeko proiektuen kasuan izan ezik)</w:t>
            </w:r>
          </w:p>
        </w:tc>
      </w:tr>
      <w:tr w:rsidR="00D850E2" w:rsidRPr="00F731E4" w14:paraId="2736DDDC" w14:textId="77777777" w:rsidTr="00D850E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</w:tcPr>
          <w:p w14:paraId="4ABAAA1C" w14:textId="77777777" w:rsidR="00D850E2" w:rsidRPr="00383E76" w:rsidRDefault="00D850E2" w:rsidP="002E012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Araudi espezifiko baten menpe dagoen eremua. Adierazi zer dagokion:</w:t>
            </w:r>
          </w:p>
        </w:tc>
        <w:tc>
          <w:tcPr>
            <w:tcW w:w="2864" w:type="dxa"/>
            <w:tcBorders>
              <w:left w:val="single" w:sz="4" w:space="0" w:color="auto"/>
              <w:bottom w:val="dashSmallGap" w:sz="4" w:space="0" w:color="7F7F7F"/>
            </w:tcBorders>
            <w:vAlign w:val="bottom"/>
          </w:tcPr>
          <w:p w14:paraId="761CDC05" w14:textId="77777777" w:rsidR="00D850E2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Jarduketarako kokalekuak klasifikazio horren baitan duen portzentajea</w:t>
            </w:r>
          </w:p>
          <w:p w14:paraId="4C31A294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(%0-100)</w:t>
            </w:r>
          </w:p>
        </w:tc>
      </w:tr>
      <w:tr w:rsidR="00D850E2" w:rsidRPr="00F731E4" w14:paraId="0C5A1191" w14:textId="77777777" w:rsidTr="00D850E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dashSmallGap" w:sz="4" w:space="0" w:color="7F7F7F"/>
              <w:right w:val="single" w:sz="4" w:space="0" w:color="auto"/>
            </w:tcBorders>
          </w:tcPr>
          <w:p w14:paraId="7EEA0F71" w14:textId="77777777" w:rsidR="00D850E2" w:rsidRPr="00BA7F38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  <w:t>Jabari publiko hidraulikoa.</w:t>
            </w:r>
          </w:p>
        </w:tc>
        <w:tc>
          <w:tcPr>
            <w:tcW w:w="2864" w:type="dxa"/>
            <w:tcBorders>
              <w:left w:val="single" w:sz="4" w:space="0" w:color="auto"/>
              <w:bottom w:val="dashSmallGap" w:sz="4" w:space="0" w:color="7F7F7F"/>
            </w:tcBorders>
            <w:vAlign w:val="bottom"/>
          </w:tcPr>
          <w:p w14:paraId="745F7009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850E2" w:rsidRPr="00F731E4" w14:paraId="388932E7" w14:textId="77777777" w:rsidTr="00D850E2">
        <w:tc>
          <w:tcPr>
            <w:tcW w:w="6345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</w:tcPr>
          <w:p w14:paraId="7660AABC" w14:textId="77777777" w:rsidR="00D850E2" w:rsidRPr="00383E76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tab/>
            </w:r>
            <w:r>
              <w:rPr>
                <w:rFonts w:ascii="Arial" w:hAnsi="Arial"/>
                <w:sz w:val="20"/>
              </w:rPr>
              <w:t>Itsas-lehorreko jabari publikoa.</w:t>
            </w:r>
          </w:p>
        </w:tc>
        <w:tc>
          <w:tcPr>
            <w:tcW w:w="2864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</w:tcBorders>
            <w:vAlign w:val="center"/>
          </w:tcPr>
          <w:p w14:paraId="7582DDF0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850E2" w:rsidRPr="00F731E4" w14:paraId="0A33A2F4" w14:textId="77777777" w:rsidTr="00D850E2">
        <w:tc>
          <w:tcPr>
            <w:tcW w:w="6345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</w:tcPr>
          <w:p w14:paraId="0272A55C" w14:textId="77777777" w:rsidR="00D850E2" w:rsidRPr="00BA7F38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  <w:t>Babestutako Natura-guneak.</w:t>
            </w:r>
          </w:p>
        </w:tc>
        <w:tc>
          <w:tcPr>
            <w:tcW w:w="2864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</w:tcBorders>
            <w:vAlign w:val="center"/>
          </w:tcPr>
          <w:p w14:paraId="033E5AF2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850E2" w:rsidRPr="00F731E4" w14:paraId="4EDB7CFA" w14:textId="77777777" w:rsidTr="00D850E2">
        <w:tc>
          <w:tcPr>
            <w:tcW w:w="6345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  <w:right w:val="single" w:sz="4" w:space="0" w:color="auto"/>
            </w:tcBorders>
          </w:tcPr>
          <w:p w14:paraId="79FF151E" w14:textId="77777777" w:rsidR="00D850E2" w:rsidRPr="00736A75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  <w:t>Kutsatuta egon daitezkeen lurzoruak.</w:t>
            </w:r>
          </w:p>
        </w:tc>
        <w:tc>
          <w:tcPr>
            <w:tcW w:w="2864" w:type="dxa"/>
            <w:tcBorders>
              <w:top w:val="dashSmallGap" w:sz="4" w:space="0" w:color="7F7F7F"/>
              <w:left w:val="single" w:sz="4" w:space="0" w:color="auto"/>
              <w:bottom w:val="dashSmallGap" w:sz="4" w:space="0" w:color="7F7F7F"/>
            </w:tcBorders>
            <w:vAlign w:val="center"/>
          </w:tcPr>
          <w:p w14:paraId="49DA181A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850E2" w:rsidRPr="00F731E4" w14:paraId="2BDF0057" w14:textId="77777777" w:rsidTr="00D850E2">
        <w:trPr>
          <w:trHeight w:val="410"/>
        </w:trPr>
        <w:tc>
          <w:tcPr>
            <w:tcW w:w="6345" w:type="dxa"/>
            <w:tcBorders>
              <w:top w:val="dashSmallGap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35D" w14:textId="77777777" w:rsidR="00D850E2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sz w:val="20"/>
              </w:rPr>
            </w:pP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  <w:t>Beste batzuk (zehaztu):</w:t>
            </w:r>
          </w:p>
          <w:p w14:paraId="709489E1" w14:textId="77777777" w:rsidR="00D850E2" w:rsidRPr="00383E76" w:rsidRDefault="00D850E2" w:rsidP="002E012D">
            <w:pPr>
              <w:spacing w:before="60" w:after="60"/>
              <w:ind w:left="1789" w:hanging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……………………………………………</w:t>
            </w:r>
          </w:p>
        </w:tc>
        <w:tc>
          <w:tcPr>
            <w:tcW w:w="2864" w:type="dxa"/>
            <w:tcBorders>
              <w:top w:val="dashSmallGap" w:sz="4" w:space="0" w:color="7F7F7F"/>
              <w:left w:val="single" w:sz="4" w:space="0" w:color="auto"/>
            </w:tcBorders>
            <w:vAlign w:val="center"/>
          </w:tcPr>
          <w:p w14:paraId="0D7A6771" w14:textId="77777777" w:rsidR="00D850E2" w:rsidRPr="00F731E4" w:rsidRDefault="00D850E2" w:rsidP="002E012D">
            <w:pPr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7F4E5506" w14:textId="51527C48" w:rsidR="005259FE" w:rsidRDefault="005259FE" w:rsidP="000F6116"/>
    <w:p w14:paraId="2AA2C782" w14:textId="41CC87DD" w:rsidR="00D850E2" w:rsidRDefault="00D850E2" w:rsidP="000F6116"/>
    <w:p w14:paraId="5E85079E" w14:textId="30822C8A" w:rsidR="00D850E2" w:rsidRDefault="00D850E2" w:rsidP="000F6116"/>
    <w:p w14:paraId="0CF37271" w14:textId="727A1763" w:rsidR="00D850E2" w:rsidRDefault="00D850E2" w:rsidP="000F6116"/>
    <w:p w14:paraId="50E035F6" w14:textId="0A62E49A" w:rsidR="000E09DA" w:rsidRDefault="000E09DA">
      <w:r>
        <w:br w:type="page"/>
      </w:r>
    </w:p>
    <w:p w14:paraId="4986E7B2" w14:textId="57737F10" w:rsidR="00D850E2" w:rsidRDefault="00D850E2" w:rsidP="000F6116"/>
    <w:p w14:paraId="04DE7C22" w14:textId="664CC65E" w:rsidR="00D850E2" w:rsidRDefault="00D850E2" w:rsidP="000F6116"/>
    <w:p w14:paraId="2A62EFD2" w14:textId="309725CE" w:rsidR="00D850E2" w:rsidRDefault="00D850E2" w:rsidP="000F6116"/>
    <w:p w14:paraId="3192137F" w14:textId="4C02C9CD" w:rsidR="00D850E2" w:rsidRDefault="00D850E2" w:rsidP="000F6116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268"/>
        <w:gridCol w:w="1871"/>
      </w:tblGrid>
      <w:tr w:rsidR="008F23B8" w:rsidRPr="00F731E4" w14:paraId="190DEE11" w14:textId="77777777" w:rsidTr="008F23B8">
        <w:trPr>
          <w:trHeight w:val="62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C163C" w14:textId="77777777" w:rsidR="008F23B8" w:rsidRPr="00F731E4" w:rsidRDefault="008F23B8" w:rsidP="002E012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7E0E20">
              <w:rPr>
                <w:rFonts w:ascii="Arial" w:hAnsi="Arial"/>
                <w:sz w:val="20"/>
              </w:rPr>
              <w:t>Beharrezkoak al dira Administrazio eskudunen baimenak jarduketarako?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Bai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  <w:t>Ez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383E7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90F45">
              <w:rPr>
                <w:rFonts w:ascii="Arial" w:hAnsi="Arial" w:cs="Arial"/>
                <w:sz w:val="20"/>
              </w:rPr>
            </w:r>
            <w:r w:rsidR="00390F45">
              <w:rPr>
                <w:rFonts w:ascii="Arial" w:hAnsi="Arial" w:cs="Arial"/>
                <w:sz w:val="20"/>
              </w:rPr>
              <w:fldChar w:fldCharType="separate"/>
            </w:r>
            <w:r w:rsidRPr="00383E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3B8" w:rsidRPr="00F731E4" w14:paraId="2F7635B6" w14:textId="77777777" w:rsidTr="008F23B8">
        <w:trPr>
          <w:trHeight w:val="68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B5BA" w14:textId="77777777" w:rsidR="008F23B8" w:rsidRPr="00F731E4" w:rsidRDefault="008F23B8" w:rsidP="002E01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Zehaztu zein (hala badagokio): </w:t>
            </w:r>
          </w:p>
        </w:tc>
        <w:tc>
          <w:tcPr>
            <w:tcW w:w="2268" w:type="dxa"/>
            <w:vAlign w:val="center"/>
          </w:tcPr>
          <w:p w14:paraId="39B27936" w14:textId="77777777" w:rsidR="008F23B8" w:rsidRDefault="008F23B8" w:rsidP="002E012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Aplikagarria da?</w:t>
            </w:r>
          </w:p>
          <w:p w14:paraId="0EE0E1E4" w14:textId="77777777" w:rsidR="008F23B8" w:rsidRPr="00F731E4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Bai/Ez</w:t>
            </w:r>
          </w:p>
        </w:tc>
        <w:tc>
          <w:tcPr>
            <w:tcW w:w="1871" w:type="dxa"/>
            <w:vAlign w:val="center"/>
          </w:tcPr>
          <w:p w14:paraId="64469010" w14:textId="77777777" w:rsidR="008F23B8" w:rsidRDefault="008F23B8" w:rsidP="002E012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Eskaera egiten den eguneko egoera</w:t>
            </w:r>
          </w:p>
          <w:p w14:paraId="0211A469" w14:textId="77777777" w:rsidR="008F23B8" w:rsidRPr="00F731E4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(eskatzeke, izapidetze-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prozesuan,emanda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79DD0783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7F4928CA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4F7611B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55286C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3AFC6205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1BEED928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34AEC3EC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EF600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50197F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46CB1CF2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D99F7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D87710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C5C94F4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31C6C1A5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2549D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151009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14ECA2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7449FDFE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F92A9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AA2E51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BFB9DC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23B8" w:rsidRPr="00F731E4" w14:paraId="4220449E" w14:textId="77777777" w:rsidTr="008F23B8">
        <w:trPr>
          <w:trHeight w:val="454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55A1E7A4" w14:textId="77777777" w:rsidR="008F23B8" w:rsidRDefault="008F23B8" w:rsidP="008F23B8">
            <w:pPr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406DD9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5C2ED8F" w14:textId="77777777" w:rsidR="008F23B8" w:rsidRPr="000B46FF" w:rsidRDefault="008F23B8" w:rsidP="002E012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F527AE" w14:textId="77777777" w:rsidR="008F23B8" w:rsidRDefault="008F23B8" w:rsidP="008F23B8">
      <w:pPr>
        <w:spacing w:before="120"/>
        <w:jc w:val="both"/>
        <w:rPr>
          <w:rFonts w:ascii="Arial" w:hAnsi="Arial" w:cs="Arial"/>
          <w:sz w:val="20"/>
        </w:rPr>
      </w:pPr>
      <w:r w:rsidRPr="00FB5777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777">
        <w:rPr>
          <w:rFonts w:ascii="Arial" w:hAnsi="Arial" w:cs="Arial"/>
          <w:sz w:val="20"/>
        </w:rPr>
        <w:instrText xml:space="preserve"> FORMCHECKBOX </w:instrText>
      </w:r>
      <w:r w:rsidR="00390F45">
        <w:rPr>
          <w:rFonts w:ascii="Arial" w:hAnsi="Arial" w:cs="Arial"/>
          <w:sz w:val="20"/>
        </w:rPr>
      </w:r>
      <w:r w:rsidR="00390F45">
        <w:rPr>
          <w:rFonts w:ascii="Arial" w:hAnsi="Arial" w:cs="Arial"/>
          <w:sz w:val="20"/>
        </w:rPr>
        <w:fldChar w:fldCharType="separate"/>
      </w:r>
      <w:r w:rsidRPr="00FB5777"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</w:rPr>
        <w:t xml:space="preserve"> Erantsi jasotako baimenen kopia bat.</w:t>
      </w:r>
    </w:p>
    <w:p w14:paraId="22048F12" w14:textId="6D09FABE" w:rsidR="00D850E2" w:rsidRDefault="00666B9C" w:rsidP="00666B9C">
      <w:pPr>
        <w:pStyle w:val="Prrafodelista"/>
        <w:numPr>
          <w:ilvl w:val="0"/>
          <w:numId w:val="6"/>
        </w:numPr>
      </w:pPr>
      <w:r>
        <w:t>________</w:t>
      </w:r>
    </w:p>
    <w:p w14:paraId="32E53666" w14:textId="656959A1" w:rsidR="00666B9C" w:rsidRDefault="00666B9C" w:rsidP="00666B9C">
      <w:pPr>
        <w:pStyle w:val="Prrafodelista"/>
        <w:numPr>
          <w:ilvl w:val="0"/>
          <w:numId w:val="6"/>
        </w:numPr>
      </w:pPr>
      <w:r>
        <w:t>________</w:t>
      </w:r>
    </w:p>
    <w:p w14:paraId="15A05879" w14:textId="6546814B" w:rsidR="00666B9C" w:rsidRPr="000F6116" w:rsidRDefault="00666B9C" w:rsidP="00666B9C">
      <w:pPr>
        <w:pStyle w:val="Prrafodelista"/>
        <w:numPr>
          <w:ilvl w:val="0"/>
          <w:numId w:val="6"/>
        </w:numPr>
      </w:pPr>
      <w:r>
        <w:t>____</w:t>
      </w:r>
    </w:p>
    <w:sectPr w:rsidR="00666B9C" w:rsidRPr="000F6116">
      <w:headerReference w:type="default" r:id="rId8"/>
      <w:headerReference w:type="first" r:id="rId9"/>
      <w:footerReference w:type="first" r:id="rId10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599" w14:textId="77777777" w:rsidR="00194008" w:rsidRDefault="00194008">
      <w:r>
        <w:separator/>
      </w:r>
    </w:p>
  </w:endnote>
  <w:endnote w:type="continuationSeparator" w:id="0">
    <w:p w14:paraId="77F571D4" w14:textId="77777777" w:rsidR="00194008" w:rsidRDefault="001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C9C" w14:textId="77777777" w:rsidR="00194008" w:rsidRDefault="00194008">
      <w:r>
        <w:separator/>
      </w:r>
    </w:p>
  </w:footnote>
  <w:footnote w:type="continuationSeparator" w:id="0">
    <w:p w14:paraId="74F3C039" w14:textId="77777777" w:rsidR="00194008" w:rsidRDefault="0019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15pt;height:22.45pt" fillcolor="window">
          <v:imagedata r:id="rId1" o:title=""/>
        </v:shape>
        <o:OLEObject Type="Embed" ProgID="MSPhotoEd.3" ShapeID="_x0000_i1025" DrawAspect="Content" ObjectID="_1716748736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6.4pt;height:36.45pt" fillcolor="window">
          <v:imagedata r:id="rId1" o:title=""/>
        </v:shape>
        <o:OLEObject Type="Embed" ProgID="MSPhotoEd.3" ShapeID="_x0000_i1026" DrawAspect="Content" ObjectID="_1716748737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EKONOMIAREN GARAPENA, JASANGARRITASUNA ETA </w:t>
                          </w:r>
                          <w:r w:rsidRPr="00EB0E4E">
                            <w:t>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 xml:space="preserve">Ingurumen </w:t>
                          </w:r>
                          <w:r w:rsidR="006C4D6F">
                            <w:t>Jasangarritasuneko</w:t>
                          </w:r>
                          <w:r w:rsidRPr="00EB0E4E">
                            <w:t>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19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 xml:space="preserve">EKONOMIAREN GARAPENA, JASANGARRITASUNA ETA </w:t>
                    </w:r>
                    <w:r w:rsidRPr="00EB0E4E">
                      <w:t>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 xml:space="preserve">Ingurumen </w:t>
                    </w:r>
                    <w:r w:rsidR="006C4D6F">
                      <w:t>Jasangarritasuneko</w:t>
                    </w:r>
                    <w:r w:rsidRPr="00EB0E4E">
                      <w:t>Sailburuordetza</w:t>
                    </w:r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t xml:space="preserve"> </w:t>
                    </w: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5A39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Viceconsejería de </w:t>
                          </w:r>
                          <w:r w:rsidR="006C4D6F">
                            <w:t>Sostenibilidad Ambiental</w:t>
                          </w:r>
                        </w:p>
                        <w:p w14:paraId="275F2D65" w14:textId="77777777" w:rsidR="00285A39" w:rsidRPr="00306A18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7B9CA"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Default="00285A39" w:rsidP="00285A39">
                    <w:pPr>
                      <w:pStyle w:val="Ttulo2"/>
                      <w:spacing w:after="35"/>
                    </w:pPr>
                    <w:r>
                      <w:t xml:space="preserve">Viceconsejería de </w:t>
                    </w:r>
                    <w:r w:rsidR="006C4D6F">
                      <w:t>Sostenibilidad Ambiental</w:t>
                    </w:r>
                  </w:p>
                  <w:p w14:paraId="275F2D65" w14:textId="77777777" w:rsidR="00285A39" w:rsidRPr="00306A18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 de Patrimonio Natural y Cambio Climático</w:t>
                    </w:r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3B8"/>
    <w:multiLevelType w:val="hybridMultilevel"/>
    <w:tmpl w:val="5BC610A2"/>
    <w:lvl w:ilvl="0" w:tplc="2BA6D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C1B9D"/>
    <w:multiLevelType w:val="hybridMultilevel"/>
    <w:tmpl w:val="02388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5484384">
    <w:abstractNumId w:val="3"/>
  </w:num>
  <w:num w:numId="2" w16cid:durableId="2027321979">
    <w:abstractNumId w:val="5"/>
  </w:num>
  <w:num w:numId="3" w16cid:durableId="961496434">
    <w:abstractNumId w:val="1"/>
  </w:num>
  <w:num w:numId="4" w16cid:durableId="376779414">
    <w:abstractNumId w:val="2"/>
  </w:num>
  <w:num w:numId="5" w16cid:durableId="1483615851">
    <w:abstractNumId w:val="4"/>
  </w:num>
  <w:num w:numId="6" w16cid:durableId="195200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33E56"/>
    <w:rsid w:val="00044AB3"/>
    <w:rsid w:val="000723C3"/>
    <w:rsid w:val="000C242B"/>
    <w:rsid w:val="000D3092"/>
    <w:rsid w:val="000D77A8"/>
    <w:rsid w:val="000E09DA"/>
    <w:rsid w:val="000F6116"/>
    <w:rsid w:val="001453E9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46040"/>
    <w:rsid w:val="00362E5C"/>
    <w:rsid w:val="003749EE"/>
    <w:rsid w:val="00390F45"/>
    <w:rsid w:val="003C0F9F"/>
    <w:rsid w:val="00404B28"/>
    <w:rsid w:val="00410167"/>
    <w:rsid w:val="00431D6B"/>
    <w:rsid w:val="004516F7"/>
    <w:rsid w:val="004F617C"/>
    <w:rsid w:val="00500E5C"/>
    <w:rsid w:val="0050404F"/>
    <w:rsid w:val="0050463A"/>
    <w:rsid w:val="00517B0E"/>
    <w:rsid w:val="005259FE"/>
    <w:rsid w:val="0054377D"/>
    <w:rsid w:val="00592CB3"/>
    <w:rsid w:val="005F488B"/>
    <w:rsid w:val="00605FD9"/>
    <w:rsid w:val="006074C8"/>
    <w:rsid w:val="006170FA"/>
    <w:rsid w:val="0063241E"/>
    <w:rsid w:val="00666B9C"/>
    <w:rsid w:val="006829F3"/>
    <w:rsid w:val="00687A63"/>
    <w:rsid w:val="00695A7C"/>
    <w:rsid w:val="00695B3B"/>
    <w:rsid w:val="00696F3A"/>
    <w:rsid w:val="006C4D6F"/>
    <w:rsid w:val="00701A47"/>
    <w:rsid w:val="00732054"/>
    <w:rsid w:val="00750DD9"/>
    <w:rsid w:val="007656A7"/>
    <w:rsid w:val="00787D25"/>
    <w:rsid w:val="00827BEE"/>
    <w:rsid w:val="00893EDA"/>
    <w:rsid w:val="008F12CB"/>
    <w:rsid w:val="008F23B8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6717"/>
    <w:rsid w:val="00A21CE3"/>
    <w:rsid w:val="00A56082"/>
    <w:rsid w:val="00B67944"/>
    <w:rsid w:val="00BB073F"/>
    <w:rsid w:val="00BD33C5"/>
    <w:rsid w:val="00BD6A7D"/>
    <w:rsid w:val="00C06705"/>
    <w:rsid w:val="00C22E26"/>
    <w:rsid w:val="00C65013"/>
    <w:rsid w:val="00CB49BA"/>
    <w:rsid w:val="00D36321"/>
    <w:rsid w:val="00D41663"/>
    <w:rsid w:val="00D850E2"/>
    <w:rsid w:val="00DA1D63"/>
    <w:rsid w:val="00DD2F42"/>
    <w:rsid w:val="00E34DF2"/>
    <w:rsid w:val="00E438D9"/>
    <w:rsid w:val="00E54725"/>
    <w:rsid w:val="00E75875"/>
    <w:rsid w:val="00E873F1"/>
    <w:rsid w:val="00EA7643"/>
    <w:rsid w:val="00ED0A0B"/>
    <w:rsid w:val="00ED1F7F"/>
    <w:rsid w:val="00EF5D8C"/>
    <w:rsid w:val="00F5188B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9"/>
    <o:shapelayout v:ext="edit">
      <o:idmap v:ext="edit" data="1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Ihobe</dc:creator>
  <cp:keywords/>
  <cp:lastModifiedBy>Salome Cenigaonaindia</cp:lastModifiedBy>
  <cp:revision>6</cp:revision>
  <cp:lastPrinted>2021-09-22T08:55:00Z</cp:lastPrinted>
  <dcterms:created xsi:type="dcterms:W3CDTF">2021-09-22T10:32:00Z</dcterms:created>
  <dcterms:modified xsi:type="dcterms:W3CDTF">2022-06-14T19:53:00Z</dcterms:modified>
</cp:coreProperties>
</file>