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0FDF" w14:textId="70FAA60D" w:rsidR="0093672F" w:rsidRPr="008B268E" w:rsidRDefault="00472CDA" w:rsidP="00303901">
      <w:pPr>
        <w:pStyle w:val="BOPVDetalle"/>
        <w:ind w:firstLine="0"/>
        <w:jc w:val="center"/>
      </w:pPr>
      <w:r>
        <w:t xml:space="preserve">2025EKO </w:t>
      </w:r>
      <w:r w:rsidR="0093672F" w:rsidRPr="008B268E">
        <w:t>GAIXOEN ETA HAIEN FAMILIEN BIZI-KALITATEA HOBETZEKO PROIEKTUAREN JUSTIFIKAZIO-MEMORIA ETA MEMORIA EKONOMIKOA</w:t>
      </w:r>
    </w:p>
    <w:p w14:paraId="2F0C8EA0" w14:textId="7777777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8B268E">
        <w:rPr>
          <w:rFonts w:ascii="Calibri" w:hAnsi="Calibri"/>
          <w:sz w:val="16"/>
        </w:rPr>
        <w:t xml:space="preserve">* Nahitaezko eremuak </w:t>
      </w:r>
    </w:p>
    <w:p w14:paraId="0FC85D4E" w14:textId="1CB593D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73D15F45" w:rsidR="00EB7E55" w:rsidRPr="008B268E" w:rsidRDefault="00472CDA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>
              <w:rPr>
                <w:b/>
              </w:rPr>
              <w:t>0</w:t>
            </w:r>
            <w:r w:rsidR="007176E3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7176E3">
              <w:rPr>
                <w:b/>
              </w:rPr>
              <w:t xml:space="preserve"> </w:t>
            </w:r>
            <w:r w:rsidR="00EB7E55" w:rsidRPr="008B268E">
              <w:rPr>
                <w:b/>
              </w:rPr>
              <w:t>IDENTIFIKAZIO-DATUAK</w:t>
            </w:r>
          </w:p>
        </w:tc>
      </w:tr>
    </w:tbl>
    <w:p w14:paraId="75145327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2D23F702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Elkartearen izena*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48E96CAD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sz w:val="18"/>
              </w:rPr>
              <w:t>Proiektuaren izenburua*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8B268E" w14:paraId="5C0733DA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Espediente-zenbakia*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591B4620" w:rsidR="00EB7E55" w:rsidRPr="008B268E" w:rsidRDefault="00440F3C" w:rsidP="00440F3C">
            <w:pPr>
              <w:shd w:val="clear" w:color="auto" w:fill="B8CCE4"/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</w:rPr>
              <w:t>1</w:t>
            </w:r>
            <w:r w:rsidR="00CF7BDE" w:rsidRPr="008B268E">
              <w:rPr>
                <w:b/>
              </w:rPr>
              <w:t xml:space="preserve"> </w:t>
            </w:r>
            <w:r w:rsidRPr="008B268E">
              <w:rPr>
                <w:b/>
              </w:rPr>
              <w:t>- INFORMAZIO OROKORRA</w:t>
            </w:r>
          </w:p>
        </w:tc>
      </w:tr>
    </w:tbl>
    <w:p w14:paraId="1079795D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F31ADD8" w14:textId="77252FEB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1.1 Proiektuaren iraupena</w:t>
      </w:r>
    </w:p>
    <w:p w14:paraId="4FE6FA44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969"/>
      </w:tblGrid>
      <w:tr w:rsidR="005B3297" w:rsidRPr="008B268E" w14:paraId="2D2A63E1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ED2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Aurreikusitako hasiera-data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59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Benetako hasiera-data</w:t>
            </w:r>
          </w:p>
        </w:tc>
      </w:tr>
      <w:tr w:rsidR="00EB7E55" w:rsidRPr="008B268E" w14:paraId="5BFB258E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E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D4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CDC943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52F39A1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Aurreko bi datak ezberdinak badira, azaldu arrazoia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8B268E" w14:paraId="7321D49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70C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BF50DD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E48D1F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671"/>
      </w:tblGrid>
      <w:tr w:rsidR="005B3297" w:rsidRPr="008B268E" w14:paraId="0E91011F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55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Amaiera-data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C11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Gauzatze-aldi osoa</w:t>
            </w:r>
          </w:p>
        </w:tc>
      </w:tr>
      <w:tr w:rsidR="00EB7E55" w:rsidRPr="008B268E" w14:paraId="3CE703DE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89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4B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58C2322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C2C8DC4" w14:textId="108D0780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1.2 Kokapen zehatza (proiektua EAEko zer gune, hiri, auzo edo udalerritan egin den)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5F832758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CF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5B22D5D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893DA6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D0EEB9C" w14:textId="207EAFB6" w:rsidR="00EB7E55" w:rsidRPr="008B268E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1.3 Diruz lagundutako proiektua diseinatzeko, egikaritzeko eta ebaluatzeko prozesuan parte hartu duten kontratudun langileek eta boluntarioek betetako funtzioak (egindako funtzioak, dedikazio-denbora eta kontratu mota)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11AFA3D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581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2E6F392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2FEBF1A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2C6F9691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F62ED7" w14:textId="36BCD2AB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b/>
              </w:rPr>
              <w:t xml:space="preserve">2 - JARRAIPEN TEKNIKOA </w:t>
            </w:r>
          </w:p>
        </w:tc>
      </w:tr>
    </w:tbl>
    <w:p w14:paraId="4FF015D0" w14:textId="77777777" w:rsidR="00EB7E55" w:rsidRPr="008B268E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8819DEF" w14:textId="4774A3B1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2.1 Proiektuaren garapenaren deskribapen laburra (egindako jarduerak, onuradunen kopurua sexuaren eta adinaren arabera, egindako talde edo tailer kopurua, ordu kopurua edo saioen iraupena).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0EB8CB4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DB4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783E8119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781892B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F77FDCD" w14:textId="04FC2460" w:rsidR="00EB7E55" w:rsidRPr="008B268E" w:rsidRDefault="00440F3C" w:rsidP="00440F3C">
      <w:pPr>
        <w:spacing w:after="110" w:line="247" w:lineRule="auto"/>
        <w:ind w:right="12" w:firstLine="709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 xml:space="preserve">2.1.1 Aurreikusitakoarekiko aldeak. Proiektua garatzeko orduan izandako laguntzak eta zailtasunak.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046C9B4A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0B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2CD98D2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58E280B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9A316BF" w14:textId="4591BC20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2.2. Proiektuaren helburua lortzea (adierazi zertan eragin duen proiektuak aurreikusitako helburua lortzeko)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322FEB22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4A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3050224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5C38D6" w14:textId="77777777" w:rsidR="00EB7E55" w:rsidRPr="008B268E" w:rsidRDefault="00EB7E55" w:rsidP="00EB7E55">
      <w:pPr>
        <w:spacing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3FD6081" w14:textId="502A63F9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2.3. Emaitzak lortzea (deskribatu lortutako emaitza, hori neurtzeko erabilitako adierazleak, eta zehaztu zenbateraino lortu den)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4E124DAB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5FF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>Emaitza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5D9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5B3297" w:rsidRPr="008B268E" w14:paraId="3C90B053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99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>Adierazleak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C7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EB7E55" w:rsidRPr="008B268E" w14:paraId="5ED701BC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833" w14:textId="23E53ACA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008B268E">
              <w:rPr>
                <w:sz w:val="18"/>
              </w:rPr>
              <w:t xml:space="preserve">Zenbateraino </w:t>
            </w:r>
            <w:r w:rsidRPr="006F7A82">
              <w:rPr>
                <w:sz w:val="18"/>
              </w:rPr>
              <w:t>bete den</w:t>
            </w:r>
            <w:r w:rsidR="00157A4A" w:rsidRPr="006F7A82">
              <w:rPr>
                <w:color w:val="00B050"/>
                <w:sz w:val="18"/>
              </w:rPr>
              <w:t>.</w:t>
            </w:r>
            <w:r w:rsidRPr="006F7A82">
              <w:rPr>
                <w:sz w:val="18"/>
              </w:rPr>
              <w:t xml:space="preserve"> </w:t>
            </w:r>
            <w:r w:rsidR="00E1135F">
              <w:rPr>
                <w:sz w:val="18"/>
              </w:rPr>
              <w:t>Iruzkinak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201" w14:textId="77777777" w:rsidR="3A9F952E" w:rsidRPr="008B268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6326AD93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46C8E2F" w14:textId="23975813" w:rsidR="00811D56" w:rsidRPr="008B268E" w:rsidRDefault="00811D56">
      <w:pPr>
        <w:rPr>
          <w:rFonts w:ascii="Calibri" w:eastAsia="Calibri" w:hAnsi="Calibri" w:cs="Calibri"/>
          <w:sz w:val="18"/>
          <w:szCs w:val="22"/>
        </w:rPr>
      </w:pPr>
      <w:r w:rsidRPr="008B268E">
        <w:br w:type="page"/>
      </w:r>
    </w:p>
    <w:p w14:paraId="23889149" w14:textId="47188941" w:rsidR="00EB7E55" w:rsidRPr="008B268E" w:rsidRDefault="00440F3C" w:rsidP="002448F3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lastRenderedPageBreak/>
        <w:t>2.4. Egindako jardueren zerrenda</w:t>
      </w:r>
    </w:p>
    <w:tbl>
      <w:tblPr>
        <w:tblW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125"/>
        <w:gridCol w:w="1073"/>
      </w:tblGrid>
      <w:tr w:rsidR="005B3297" w:rsidRPr="008B268E" w14:paraId="20B00157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00E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Aurreikusitako jarduera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E50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Amaitua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C1C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Ez da egin</w:t>
            </w:r>
          </w:p>
        </w:tc>
      </w:tr>
      <w:tr w:rsidR="00EB7E55" w:rsidRPr="008B268E" w14:paraId="208648DF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10D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D47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032" w14:textId="77777777" w:rsidR="00EB7E55" w:rsidRPr="008B268E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AA64A28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877D4BF" w14:textId="2B517802" w:rsidR="00EB7E55" w:rsidRPr="008B268E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2.5 Jardueren kronograma eguneratzea (zerrendatu 2.4 apartatuan azaldutako jarduerak, eta zehaztu jarduera bakoitza egin den hilabeteak)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38"/>
        <w:gridCol w:w="637"/>
        <w:gridCol w:w="650"/>
        <w:gridCol w:w="636"/>
        <w:gridCol w:w="655"/>
        <w:gridCol w:w="631"/>
        <w:gridCol w:w="613"/>
        <w:gridCol w:w="643"/>
        <w:gridCol w:w="637"/>
        <w:gridCol w:w="634"/>
        <w:gridCol w:w="646"/>
        <w:gridCol w:w="566"/>
      </w:tblGrid>
      <w:tr w:rsidR="005B3297" w:rsidRPr="008B268E" w14:paraId="0CABEEAC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72A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Jarduera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DFB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Urt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ED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Ots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12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Mar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20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A1E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Mai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D2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Eka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1B02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Uzt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46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Abu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AF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Ira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FC3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Urr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100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Aza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994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8B268E">
              <w:rPr>
                <w:b/>
                <w:sz w:val="18"/>
              </w:rPr>
              <w:t>Abe</w:t>
            </w:r>
            <w:proofErr w:type="spellEnd"/>
          </w:p>
        </w:tc>
      </w:tr>
      <w:tr w:rsidR="00EB7E55" w:rsidRPr="008B268E" w14:paraId="182A5E3B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00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1E9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CEB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B9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7E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6A6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76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3A8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3AD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00C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225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F7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B22" w14:textId="77777777" w:rsidR="00EB7E55" w:rsidRPr="008B268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6DBFF9" w14:textId="77777777" w:rsidR="00EB7E55" w:rsidRPr="008B268E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53B09CD6" w14:textId="77777777" w:rsidTr="1DF1C8E1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A7253" w14:textId="4002A2E5" w:rsidR="00EB7E55" w:rsidRPr="008B268E" w:rsidRDefault="00440F3C" w:rsidP="1DF1C8E1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3 - BALORAZIOA</w:t>
            </w:r>
          </w:p>
        </w:tc>
      </w:tr>
    </w:tbl>
    <w:p w14:paraId="397DB0E8" w14:textId="77777777" w:rsidR="00EB7E55" w:rsidRPr="008B268E" w:rsidRDefault="00EB7E55" w:rsidP="00EB7E55">
      <w:pPr>
        <w:spacing w:after="110"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5F89517" w14:textId="1D219999" w:rsidR="00EB7E55" w:rsidRPr="00B94460" w:rsidRDefault="00440F3C" w:rsidP="00440F3C">
      <w:pPr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 xml:space="preserve">3.1 Proiektuaren </w:t>
      </w:r>
      <w:r w:rsidRPr="00B94460">
        <w:rPr>
          <w:rFonts w:ascii="Calibri" w:hAnsi="Calibri"/>
          <w:sz w:val="18"/>
        </w:rPr>
        <w:t>balorazio orokorra egitea (proiektuaren alderdirik garrantzitsuenak baloratu: egindako jardueren bidez emaitzak eta helburuak lortu diren, aurrekontua betearazi den, esku-hartzearen hartzaileek parte hartu duten, etorkizuneko esku-hartzeetarako zer hobetu behar den</w:t>
      </w:r>
      <w:r w:rsidR="00CD1563" w:rsidRPr="00B94460">
        <w:rPr>
          <w:rFonts w:ascii="Calibri" w:hAnsi="Calibri"/>
          <w:sz w:val="18"/>
        </w:rPr>
        <w:t>,</w:t>
      </w:r>
      <w:r w:rsidR="006F7A82" w:rsidRPr="00B94460">
        <w:rPr>
          <w:rFonts w:ascii="Calibri" w:hAnsi="Calibri"/>
          <w:sz w:val="18"/>
        </w:rPr>
        <w:t xml:space="preserve"> </w:t>
      </w:r>
      <w:r w:rsidR="00CD1563" w:rsidRPr="00B94460">
        <w:rPr>
          <w:rFonts w:ascii="Calibri" w:hAnsi="Calibri"/>
          <w:sz w:val="18"/>
        </w:rPr>
        <w:t>etab.</w:t>
      </w:r>
      <w:r w:rsidRPr="00B94460">
        <w:rPr>
          <w:rFonts w:ascii="Calibri" w:hAnsi="Calibri"/>
          <w:sz w:val="18"/>
        </w:rPr>
        <w:t>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0D565D1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60E8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5A9E7E0B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3D0C53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20E9A01" w14:textId="1DD618FC" w:rsidR="00EB7E55" w:rsidRPr="008B268E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sz w:val="18"/>
        </w:rPr>
        <w:t>3.2 Proiektuan berdintasun-ikuspegia sartzea</w:t>
      </w:r>
      <w:r w:rsidR="00AE632B">
        <w:rPr>
          <w:rFonts w:ascii="Calibri" w:hAnsi="Calibri"/>
          <w:sz w:val="18"/>
        </w:rPr>
        <w:t>. Zehaztu:</w:t>
      </w:r>
    </w:p>
    <w:p w14:paraId="1536E7A4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766138CB" w14:textId="2C9BC6B6" w:rsidR="00EB7E55" w:rsidRPr="008B268E" w:rsidRDefault="00440F3C" w:rsidP="00440F3C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B268E">
        <w:rPr>
          <w:rFonts w:ascii="Calibri" w:hAnsi="Calibri"/>
          <w:sz w:val="18"/>
        </w:rPr>
        <w:t>3.1.1 Gaixotasun-prozesuan sor daitezkeen genero-</w:t>
      </w:r>
      <w:proofErr w:type="spellStart"/>
      <w:r w:rsidRPr="008B268E">
        <w:rPr>
          <w:rFonts w:ascii="Calibri" w:hAnsi="Calibri"/>
          <w:sz w:val="18"/>
        </w:rPr>
        <w:t>desberdinkeriei</w:t>
      </w:r>
      <w:proofErr w:type="spellEnd"/>
      <w:r w:rsidRPr="008B268E">
        <w:rPr>
          <w:rFonts w:ascii="Calibri" w:hAnsi="Calibri"/>
          <w:sz w:val="18"/>
        </w:rPr>
        <w:t xml:space="preserve"> aurre egiteko </w:t>
      </w:r>
      <w:r w:rsidR="00424EE9">
        <w:rPr>
          <w:rFonts w:ascii="Calibri" w:hAnsi="Calibri"/>
          <w:sz w:val="18"/>
        </w:rPr>
        <w:t>gauzatu diren neurri zehatzak</w:t>
      </w:r>
      <w:r w:rsidRPr="008B268E">
        <w:rPr>
          <w:rFonts w:ascii="Calibri" w:hAnsi="Calibri"/>
          <w:sz w:val="18"/>
        </w:rPr>
        <w:t xml:space="preserve"> (adierazi nola txertatu diren proiektuaren fase guztietan </w:t>
      </w:r>
      <w:proofErr w:type="spellStart"/>
      <w:r w:rsidRPr="008B268E">
        <w:rPr>
          <w:rFonts w:ascii="Calibri" w:hAnsi="Calibri"/>
          <w:sz w:val="18"/>
        </w:rPr>
        <w:t>desberdinkeriak</w:t>
      </w:r>
      <w:proofErr w:type="spellEnd"/>
      <w:r w:rsidRPr="008B268E">
        <w:rPr>
          <w:rFonts w:ascii="Calibri" w:hAnsi="Calibri"/>
          <w:sz w:val="18"/>
        </w:rPr>
        <w:t xml:space="preserve"> ezabatzeko eta berdintasuna sustatzeko helburu eta jarduera espezifikoak)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278C582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91F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D4C6A0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E1D857D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D96D949" w14:textId="4048B104" w:rsidR="00EB7E55" w:rsidRPr="008B268E" w:rsidRDefault="00440F3C" w:rsidP="006F7A82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after="110" w:line="247" w:lineRule="auto"/>
        <w:ind w:left="275"/>
        <w:contextualSpacing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3.1.2 Gizarte-egoera ahulean dauden pertsonek edo taldeek proiektuari onura ateratzeko aukerak handitzeko </w:t>
      </w:r>
      <w:r w:rsidR="00705F50">
        <w:rPr>
          <w:rFonts w:ascii="Calibri" w:hAnsi="Calibri"/>
          <w:sz w:val="18"/>
        </w:rPr>
        <w:t xml:space="preserve">gauzatu diren </w:t>
      </w:r>
      <w:r w:rsidR="006D3762">
        <w:rPr>
          <w:rFonts w:ascii="Calibri" w:hAnsi="Calibri"/>
          <w:sz w:val="18"/>
        </w:rPr>
        <w:t>neurri z</w:t>
      </w:r>
      <w:r w:rsidR="00705F50">
        <w:rPr>
          <w:rFonts w:ascii="Calibri" w:hAnsi="Calibri"/>
          <w:sz w:val="18"/>
        </w:rPr>
        <w:t>e</w:t>
      </w:r>
      <w:r w:rsidR="006D3762">
        <w:rPr>
          <w:rFonts w:ascii="Calibri" w:hAnsi="Calibri"/>
          <w:sz w:val="18"/>
        </w:rPr>
        <w:t>hatzak</w:t>
      </w:r>
      <w:r w:rsidRPr="008B268E">
        <w:rPr>
          <w:rFonts w:ascii="Calibri" w:hAnsi="Calibri"/>
          <w:sz w:val="18"/>
        </w:rPr>
        <w:t>, aldagai hauek aintzat hartuta: adina (haurrak eta pertsona nagusiak), migratzaileak, gizarte-bazterkeriako arriskuan dauden pertsonak, desgaitasuna duten pertsonak edo bestelako gizarte-</w:t>
      </w:r>
      <w:proofErr w:type="spellStart"/>
      <w:r w:rsidRPr="008B268E">
        <w:rPr>
          <w:rFonts w:ascii="Calibri" w:hAnsi="Calibri"/>
          <w:sz w:val="18"/>
        </w:rPr>
        <w:t>kalteberatasuna</w:t>
      </w:r>
      <w:proofErr w:type="spellEnd"/>
      <w:r w:rsidRPr="008B268E">
        <w:rPr>
          <w:rFonts w:ascii="Calibri" w:hAnsi="Calibri"/>
          <w:sz w:val="18"/>
        </w:rPr>
        <w:t xml:space="preserve"> pairatzen dutenak, bai, halaber, zerbitzu-zuzkidura apaleko guneetan bizi diren pertsonak ere (adierazi nola sustatzen den pertsona horien parte-hartzea)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1A2F87C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AD4B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D77060A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787E1D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258AE771" w14:textId="24A82509" w:rsidR="00EB7E55" w:rsidRPr="008B268E" w:rsidRDefault="00440F3C" w:rsidP="5FF3092E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3.1.3 Gaixoak edo haien senideak proiektua diseinatzeko, martxan jartzeko eta ebaluatzeko prozesuetan inplikatzeko </w:t>
      </w:r>
      <w:r w:rsidR="00705F50">
        <w:rPr>
          <w:rFonts w:ascii="Calibri" w:hAnsi="Calibri"/>
          <w:sz w:val="18"/>
        </w:rPr>
        <w:t>gauzatu diren neurri zehatzak</w:t>
      </w:r>
      <w:r w:rsidRPr="008B268E">
        <w:rPr>
          <w:rFonts w:ascii="Calibri" w:hAnsi="Calibri"/>
          <w:sz w:val="18"/>
        </w:rPr>
        <w:t xml:space="preserve"> (adierazi nola parte hartu duten proiektuaren fase guztietan gaixoek eta haien senideek)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71B047A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A9C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EC6F4F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2B993AF" w14:textId="77777777" w:rsidR="00EB7E55" w:rsidRPr="008B268E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69B994CE" w14:textId="6E60E33B" w:rsidR="720AF94E" w:rsidRPr="008B268E" w:rsidRDefault="382450D3" w:rsidP="006F7A82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eastAsia="Calibri" w:cs="Calibri"/>
          <w:sz w:val="18"/>
          <w:szCs w:val="18"/>
          <w:lang w:eastAsia="es-ES"/>
        </w:rPr>
      </w:pPr>
      <w:r w:rsidRPr="008B268E">
        <w:rPr>
          <w:rFonts w:ascii="Calibri" w:hAnsi="Calibri"/>
          <w:sz w:val="18"/>
        </w:rPr>
        <w:t xml:space="preserve">3.1.4 Herritarren hizkuntza-eskubideak bermatzeko </w:t>
      </w:r>
      <w:r w:rsidR="00705F50">
        <w:rPr>
          <w:rFonts w:ascii="Calibri" w:hAnsi="Calibri"/>
          <w:sz w:val="18"/>
        </w:rPr>
        <w:t>gauzatu diren neurri zehatzak</w:t>
      </w:r>
      <w:r w:rsidRPr="008B268E">
        <w:rPr>
          <w:rFonts w:ascii="Calibri" w:hAnsi="Calibri"/>
          <w:sz w:val="18"/>
        </w:rPr>
        <w:t>, eta, bereziki, jarduerarekin lotutako argitalpenetan, iragarkietan eta publizitatean euskararen erabilera bermatzekoak (arreta lehentasunezko hizkuntzan, euskarazko jarduera eta argitalpenak, beste hizkuntza batzuetan hitz egiten dutenei laguntzeko mekanismoak...)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720AF94E" w:rsidRPr="008B268E" w14:paraId="1CA14FDD" w14:textId="77777777" w:rsidTr="00811D56">
        <w:trPr>
          <w:trHeight w:val="300"/>
        </w:trPr>
        <w:tc>
          <w:tcPr>
            <w:tcW w:w="9390" w:type="dxa"/>
            <w:shd w:val="clear" w:color="auto" w:fill="auto"/>
          </w:tcPr>
          <w:p w14:paraId="6673A41E" w14:textId="1854005C" w:rsidR="720AF94E" w:rsidRPr="008B268E" w:rsidRDefault="720AF94E" w:rsidP="720AF94E">
            <w:pPr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265DFF2D" w14:textId="6C85E887" w:rsidR="720AF94E" w:rsidRPr="008B268E" w:rsidRDefault="720AF94E" w:rsidP="720AF94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74635519" w14:textId="10B90184" w:rsidR="00EB7E55" w:rsidRPr="008B268E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8B268E">
        <w:rPr>
          <w:rFonts w:ascii="Calibri" w:hAnsi="Calibri"/>
          <w:sz w:val="18"/>
        </w:rPr>
        <w:t>3.3 Beste erakunde publiko batzuekin, elkarteekin, federazioekin edo arlo komunitarioko edo boluntariotzako elkarteekin koordinatzea (adierazi nola koordinatu den proiektua beste entitate pribatu edo publikoekin, eta zer lankidetza egin daitezkeen etorkizunean)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8B268E" w14:paraId="46AB6AB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696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0B6BEE8E" w14:textId="77777777" w:rsidR="00EB7E55" w:rsidRPr="008B268E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928EF7A" w14:textId="77777777" w:rsidR="00EB7E55" w:rsidRPr="008B268E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08B9921A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 xml:space="preserve">4 </w:t>
            </w:r>
            <w:r w:rsidR="00EC5E0B">
              <w:rPr>
                <w:b/>
                <w:sz w:val="18"/>
              </w:rPr>
              <w:t>–</w:t>
            </w:r>
            <w:r w:rsidRPr="008B268E">
              <w:rPr>
                <w:b/>
                <w:sz w:val="18"/>
              </w:rPr>
              <w:t xml:space="preserve"> </w:t>
            </w:r>
            <w:r w:rsidR="00EC5E0B">
              <w:rPr>
                <w:b/>
                <w:sz w:val="18"/>
              </w:rPr>
              <w:t xml:space="preserve">GAUZATUTAKO </w:t>
            </w:r>
            <w:r w:rsidRPr="008B268E">
              <w:rPr>
                <w:b/>
                <w:sz w:val="18"/>
              </w:rPr>
              <w:t>PROIEKTU</w:t>
            </w:r>
            <w:r w:rsidR="003722B9">
              <w:rPr>
                <w:b/>
                <w:sz w:val="18"/>
              </w:rPr>
              <w:t>AREN</w:t>
            </w:r>
            <w:r w:rsidRPr="008B268E">
              <w:rPr>
                <w:b/>
                <w:sz w:val="18"/>
              </w:rPr>
              <w:t xml:space="preserve"> GASTUEN MEMORIA XEHATUA</w:t>
            </w:r>
          </w:p>
        </w:tc>
      </w:tr>
    </w:tbl>
    <w:p w14:paraId="43618A7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74A1C5F" w14:textId="48F5A762" w:rsidR="3E2C4561" w:rsidRPr="008B268E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Gastuen memoriak bat etorri behar du </w:t>
      </w:r>
      <w:r w:rsidRPr="008B268E">
        <w:rPr>
          <w:rFonts w:ascii="Calibri" w:hAnsi="Calibri"/>
          <w:b/>
          <w:bCs/>
          <w:sz w:val="18"/>
        </w:rPr>
        <w:t>aurkeztutako proiektuaren hasierako aurrekontuarekin</w:t>
      </w:r>
      <w:r w:rsidRPr="008B268E">
        <w:rPr>
          <w:rFonts w:ascii="Calibri" w:hAnsi="Calibri"/>
          <w:sz w:val="18"/>
        </w:rPr>
        <w:t xml:space="preserve">: </w:t>
      </w:r>
    </w:p>
    <w:p w14:paraId="02A442D8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1) Hasierako aurrekontuaren </w:t>
      </w:r>
      <w:r w:rsidRPr="00D40D9F">
        <w:rPr>
          <w:rFonts w:ascii="Calibri" w:hAnsi="Calibri"/>
          <w:b/>
          <w:bCs/>
          <w:sz w:val="18"/>
        </w:rPr>
        <w:t>zenbateko osoa</w:t>
      </w:r>
    </w:p>
    <w:p w14:paraId="06633A8B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2) Hasierako aurrekontuaren </w:t>
      </w:r>
      <w:r w:rsidRPr="008B268E">
        <w:rPr>
          <w:rFonts w:ascii="Calibri" w:hAnsi="Calibri"/>
          <w:b/>
          <w:bCs/>
          <w:sz w:val="18"/>
        </w:rPr>
        <w:t>kontzeptu berberak</w:t>
      </w:r>
    </w:p>
    <w:p w14:paraId="7BED5D78" w14:textId="77777777" w:rsidR="3E2C4561" w:rsidRPr="008B268E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 xml:space="preserve">3) Hasierako aurrekontuaren kontzeptuetan </w:t>
      </w:r>
      <w:r w:rsidRPr="008B268E">
        <w:rPr>
          <w:rFonts w:ascii="Calibri" w:hAnsi="Calibri"/>
          <w:b/>
          <w:bCs/>
          <w:sz w:val="18"/>
        </w:rPr>
        <w:t>proportzio berbera</w:t>
      </w:r>
    </w:p>
    <w:p w14:paraId="788DE1F2" w14:textId="38BB696E" w:rsidR="1DF1C8E1" w:rsidRPr="008B268E" w:rsidRDefault="1DF1C8E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0CE21F14" w14:textId="77777777" w:rsidR="3E2C4561" w:rsidRPr="008B268E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b/>
          <w:bCs/>
          <w:sz w:val="18"/>
        </w:rPr>
        <w:t>Laguntza honi egotzitako zenbateko osoak</w:t>
      </w:r>
      <w:r w:rsidRPr="008B268E">
        <w:rPr>
          <w:rFonts w:ascii="Calibri" w:hAnsi="Calibri"/>
          <w:sz w:val="18"/>
        </w:rPr>
        <w:t xml:space="preserve"> </w:t>
      </w:r>
      <w:r w:rsidRPr="008B268E">
        <w:rPr>
          <w:rFonts w:ascii="Calibri" w:hAnsi="Calibri"/>
          <w:b/>
          <w:bCs/>
          <w:sz w:val="18"/>
        </w:rPr>
        <w:t>emandako dirulaguntzaren</w:t>
      </w:r>
      <w:r w:rsidRPr="008B268E">
        <w:rPr>
          <w:rFonts w:ascii="Calibri" w:hAnsi="Calibri"/>
          <w:sz w:val="18"/>
        </w:rPr>
        <w:t xml:space="preserve"> parekoa izan behar du.</w:t>
      </w:r>
    </w:p>
    <w:p w14:paraId="6BAA8315" w14:textId="32BD3EB3" w:rsidR="002448F3" w:rsidRDefault="002448F3">
      <w:pPr>
        <w:rPr>
          <w:rFonts w:ascii="Calibri" w:eastAsia="Calibri" w:hAnsi="Calibri" w:cs="Calibri"/>
          <w:sz w:val="18"/>
          <w:szCs w:val="18"/>
          <w:lang w:eastAsia="es-ES"/>
        </w:rPr>
      </w:pPr>
      <w:r>
        <w:rPr>
          <w:rFonts w:ascii="Calibri" w:eastAsia="Calibri" w:hAnsi="Calibri" w:cs="Calibri"/>
          <w:sz w:val="18"/>
          <w:szCs w:val="18"/>
          <w:lang w:eastAsia="es-ES"/>
        </w:rPr>
        <w:br w:type="page"/>
      </w:r>
    </w:p>
    <w:p w14:paraId="100A09B8" w14:textId="3730B8A6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lastRenderedPageBreak/>
        <w:t>Zuzeneko gastuak*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666"/>
        <w:gridCol w:w="2127"/>
        <w:gridCol w:w="2403"/>
      </w:tblGrid>
      <w:tr w:rsidR="005B3297" w:rsidRPr="008B268E" w14:paraId="547BB9D4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1D773E19" w:rsidR="00EB7E55" w:rsidRPr="008B268E" w:rsidRDefault="001B12F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1B12F5">
              <w:rPr>
                <w:b/>
                <w:sz w:val="18"/>
              </w:rPr>
              <w:t>Gastu osoa kontzeptuaren arabera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0FA7EFC8" w:rsidR="00EB7E55" w:rsidRPr="008B268E" w:rsidRDefault="006C243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6C2433">
              <w:rPr>
                <w:b/>
                <w:sz w:val="18"/>
              </w:rPr>
              <w:t>Kontzeptu horretara bideratutako laguntzaren zenbatekoa</w:t>
            </w:r>
            <w:r>
              <w:rPr>
                <w:b/>
                <w:sz w:val="18"/>
              </w:rPr>
              <w:t>+</w:t>
            </w:r>
          </w:p>
        </w:tc>
      </w:tr>
      <w:tr w:rsidR="005B3297" w:rsidRPr="008B268E" w14:paraId="5180A6C9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7F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Langileak (nominak eta gizarte-segurantzako gastuak)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31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2C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20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43F9EB02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Profesional independenteen zerbitzuak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1BFC11CE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Ekipamenduak eta materialak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20D6B37F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Argitalpenak eta komunikazio-jarduerak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7A18B59B" w14:textId="77777777" w:rsidTr="006C243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Bestelako gastuak (zehaztu)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8B268E" w14:paraId="2333D3EE" w14:textId="77777777" w:rsidTr="006C2433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64F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6D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E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7CE2DE8A" w14:textId="176D4077" w:rsidR="00EB7E55" w:rsidRPr="008B268E" w:rsidRDefault="006F50B0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t xml:space="preserve">+ </w:t>
      </w:r>
      <w:r w:rsidRPr="006F50B0">
        <w:rPr>
          <w:rFonts w:ascii="Calibri" w:eastAsia="Calibri" w:hAnsi="Calibri" w:cs="Calibri"/>
          <w:sz w:val="18"/>
          <w:szCs w:val="22"/>
          <w:lang w:eastAsia="es-ES"/>
        </w:rPr>
        <w:t>Adierazi kontzeptu bakoitzera bideratu duzun emandako laguntzaren zenbatekoa</w:t>
      </w:r>
    </w:p>
    <w:p w14:paraId="26803CBC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0A6C1A7" w14:textId="6328809C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t>Zeharkako gastuak*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878"/>
        <w:gridCol w:w="2193"/>
        <w:gridCol w:w="2098"/>
      </w:tblGrid>
      <w:tr w:rsidR="00417D37" w:rsidRPr="008B268E" w14:paraId="1906B3FE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6D7" w14:textId="77777777" w:rsidR="00417D37" w:rsidRPr="008B268E" w:rsidRDefault="00417D37" w:rsidP="00417D37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168" w14:textId="77777777" w:rsidR="00417D37" w:rsidRPr="008B268E" w:rsidRDefault="00417D37" w:rsidP="00417D37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C1AD" w14:textId="3B348A90" w:rsidR="00417D37" w:rsidRPr="008B268E" w:rsidRDefault="00B101C1" w:rsidP="00417D37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1B12F5">
              <w:rPr>
                <w:b/>
                <w:sz w:val="18"/>
              </w:rPr>
              <w:t>Gastu osoa kontzeptuaren arabera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D18" w14:textId="754AB37E" w:rsidR="00417D37" w:rsidRPr="008B268E" w:rsidRDefault="00417D37" w:rsidP="00417D37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6C2433">
              <w:rPr>
                <w:b/>
                <w:sz w:val="18"/>
              </w:rPr>
              <w:t>Kontzeptu horretara bideratutako laguntzaren zenbatekoa</w:t>
            </w:r>
            <w:r>
              <w:rPr>
                <w:b/>
                <w:sz w:val="18"/>
              </w:rPr>
              <w:t>+</w:t>
            </w:r>
          </w:p>
        </w:tc>
      </w:tr>
      <w:tr w:rsidR="005B3297" w:rsidRPr="008B268E" w14:paraId="342E36D8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BA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Alokairuak eta errentamenduak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C3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8E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F2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115B41C3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99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Dietak eta joan-etorriak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E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D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55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71FC0DFB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72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Kudeaketa eta administrazioa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22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05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9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8B268E" w14:paraId="235628FE" w14:textId="77777777" w:rsidTr="00EE0F33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AE2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51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9C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E924D83" w14:textId="77777777" w:rsidR="00417D37" w:rsidRPr="008B268E" w:rsidRDefault="00417D37" w:rsidP="00417D37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t xml:space="preserve">+ </w:t>
      </w:r>
      <w:r w:rsidRPr="006F50B0">
        <w:rPr>
          <w:rFonts w:ascii="Calibri" w:eastAsia="Calibri" w:hAnsi="Calibri" w:cs="Calibri"/>
          <w:sz w:val="18"/>
          <w:szCs w:val="22"/>
          <w:lang w:eastAsia="es-ES"/>
        </w:rPr>
        <w:t>Adierazi kontzeptu bakoitzera bideratu duzun emandako laguntzaren zenbatekoa</w:t>
      </w:r>
    </w:p>
    <w:p w14:paraId="3B6F53FE" w14:textId="6E53B92C" w:rsidR="00EB7E55" w:rsidRPr="008B268E" w:rsidRDefault="00EB7E55" w:rsidP="3A9F952E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sz w:val="18"/>
        </w:rPr>
        <w:t>Egotzitako zeharkako kostuen atala, gehienez, jasotako laguntzaren % 15 izango da.</w:t>
      </w:r>
    </w:p>
    <w:p w14:paraId="38F60832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1A54699" w14:textId="3D1DB8D8" w:rsidR="00EB7E55" w:rsidRPr="008B268E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b/>
          <w:sz w:val="18"/>
        </w:rPr>
        <w:t>Gastuak, guztira (zuzeneko gastuak + zeharkako gastuak)</w:t>
      </w:r>
    </w:p>
    <w:tbl>
      <w:tblPr>
        <w:tblW w:w="42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</w:tblGrid>
      <w:tr w:rsidR="005B3297" w:rsidRPr="008B268E" w14:paraId="7776D576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Proiektuaren gastuak, guztira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8B268E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Laguntza honi egotzitako zenbatekoa, guztira</w:t>
            </w:r>
          </w:p>
        </w:tc>
      </w:tr>
      <w:tr w:rsidR="005B3297" w:rsidRPr="008B268E" w14:paraId="44A105CE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575F704B" w:rsidR="00EB7E55" w:rsidRPr="008B268E" w:rsidRDefault="00EB7E55" w:rsidP="00EB7E55">
      <w:pPr>
        <w:spacing w:line="247" w:lineRule="auto"/>
        <w:jc w:val="both"/>
        <w:rPr>
          <w:rFonts w:ascii="Calibri" w:hAnsi="Calibri"/>
          <w:b/>
          <w:sz w:val="18"/>
        </w:rPr>
      </w:pPr>
      <w:bookmarkStart w:id="0" w:name="_Hlk161218903"/>
      <w:r w:rsidRPr="008B268E">
        <w:rPr>
          <w:rFonts w:ascii="Calibri" w:hAnsi="Calibri"/>
          <w:b/>
          <w:sz w:val="18"/>
        </w:rPr>
        <w:t>Proiektuaren beste finantzaketa-iturri batzuk*</w:t>
      </w:r>
    </w:p>
    <w:p w14:paraId="1F19E810" w14:textId="0A85F61B" w:rsidR="00B566B6" w:rsidRPr="008B268E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noProof/>
          <w:sz w:val="22"/>
          <w:lang w:eastAsia="eu-ES"/>
        </w:rPr>
        <mc:AlternateContent>
          <mc:Choice Requires="wpg">
            <w:drawing>
              <wp:inline distT="0" distB="0" distL="0" distR="0" wp14:anchorId="39ED5946" wp14:editId="61869A82">
                <wp:extent cx="75437" cy="72707"/>
                <wp:effectExtent l="0" t="0" r="0" b="0"/>
                <wp:docPr id="19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55682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ku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CZ32ku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Va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Xxy/xB8jdHwAAAP//AwBQSwECLQAUAAYACAAAACEA2+H2y+4AAACFAQAAEwAAAAAAAAAAAAAA&#10;AAAAAAAAW0NvbnRlbnRfVHlwZXNdLnhtbFBLAQItABQABgAIAAAAIQBa9CxbvwAAABUBAAALAAAA&#10;AAAAAAAAAAAAAB8BAABfcmVscy8ucmVsc1BLAQItABQABgAIAAAAIQCyCKVa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8B268E">
        <w:rPr>
          <w:rFonts w:ascii="OpenSans-Regular" w:hAnsi="OpenSans-Regular"/>
          <w:sz w:val="15"/>
        </w:rPr>
        <w:t xml:space="preserve"> </w:t>
      </w:r>
      <w:r w:rsidRPr="008B268E">
        <w:rPr>
          <w:rFonts w:ascii="Calibri" w:hAnsi="Calibri"/>
          <w:sz w:val="18"/>
        </w:rPr>
        <w:t>Adierazten dut ez dugula beste finantzaketa-iturririk jaso.</w:t>
      </w:r>
    </w:p>
    <w:p w14:paraId="7F7619AE" w14:textId="09BF49FC" w:rsidR="00B566B6" w:rsidRPr="008B268E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8B268E">
        <w:rPr>
          <w:rFonts w:ascii="Calibri" w:hAnsi="Calibri"/>
          <w:noProof/>
          <w:sz w:val="22"/>
          <w:lang w:eastAsia="eu-ES"/>
        </w:rPr>
        <mc:AlternateContent>
          <mc:Choice Requires="wpg">
            <w:drawing>
              <wp:inline distT="0" distB="0" distL="0" distR="0" wp14:anchorId="6ECF5393" wp14:editId="22C62C0F">
                <wp:extent cx="75437" cy="72707"/>
                <wp:effectExtent l="0" t="0" r="0" b="0"/>
                <wp:docPr id="33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4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60CDA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xpwA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4gHMacAFAABu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8B268E">
        <w:rPr>
          <w:rFonts w:ascii="OpenSans-Regular" w:hAnsi="OpenSans-Regular"/>
          <w:sz w:val="15"/>
        </w:rPr>
        <w:t xml:space="preserve"> </w:t>
      </w:r>
      <w:r w:rsidRPr="008B268E">
        <w:rPr>
          <w:rFonts w:ascii="Calibri" w:hAnsi="Calibri"/>
          <w:sz w:val="18"/>
        </w:rPr>
        <w:t>Adierazten dut jaso ditugula beste finantzaketa-iturri batzuk, jarraian zehazten den bezala: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15"/>
        <w:gridCol w:w="1912"/>
        <w:gridCol w:w="2123"/>
      </w:tblGrid>
      <w:tr w:rsidR="005B3297" w:rsidRPr="008B268E" w14:paraId="53CCA2DF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Zein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Zehaztu erakundeak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Zehaztu bestelako diru-sarrerak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Zenbatekoa</w:t>
            </w:r>
          </w:p>
        </w:tc>
      </w:tr>
      <w:tr w:rsidR="005B3297" w:rsidRPr="008B268E" w14:paraId="680AA6D5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Entitatearenak berarenak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0494859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Erabiltzaileen ekarpenak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61F063D4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 erakunde batzuk (zeintzuk)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6255DBE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8B268E">
              <w:rPr>
                <w:sz w:val="18"/>
              </w:rPr>
              <w:t>Beste diru-sarrera batzuk (zehaztu)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8B268E" w14:paraId="35912873" w14:textId="77777777" w:rsidTr="00EE0F33"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 xml:space="preserve">Guztira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CC990BB" w14:textId="5EED74FC" w:rsidR="00EB7E55" w:rsidRPr="008B268E" w:rsidRDefault="002A777F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Adierazi proiektuaren gastu guztietara iritsi arteko finantzaketa-iturri guztiak.</w:t>
      </w:r>
    </w:p>
    <w:p w14:paraId="22FBE082" w14:textId="16F20D1B" w:rsidR="002A6FAC" w:rsidRPr="008B268E" w:rsidRDefault="002A6FAC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8B268E">
        <w:rPr>
          <w:rFonts w:ascii="Calibri" w:hAnsi="Calibri"/>
          <w:sz w:val="18"/>
        </w:rPr>
        <w:t>Deialdi honetan emandako zenbatekoaren eta beste finantzaketa-iturri batzuetatik jasotako zenbatekoaren baturak ezingo du gainditu egindako guztizko gastua.</w:t>
      </w:r>
    </w:p>
    <w:bookmarkEnd w:id="0"/>
    <w:p w14:paraId="7BC21E50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1788363F" w:rsidR="00EB7E55" w:rsidRPr="008B268E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5 - EGINDAKO GASTUA EGIAZTATZEKO AGIRIEN ZERRENDA</w:t>
            </w:r>
          </w:p>
        </w:tc>
      </w:tr>
    </w:tbl>
    <w:p w14:paraId="1E0ABB19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1CB85E44" w14:textId="368DC725" w:rsidR="00EB7E55" w:rsidRPr="008B268E" w:rsidRDefault="00AC1422" w:rsidP="00EB7E55">
      <w:pPr>
        <w:spacing w:line="247" w:lineRule="auto"/>
        <w:jc w:val="both"/>
        <w:rPr>
          <w:rFonts w:ascii="Calibri" w:hAnsi="Calibri"/>
          <w:sz w:val="18"/>
        </w:rPr>
      </w:pPr>
      <w:r w:rsidRPr="00AC1422">
        <w:rPr>
          <w:rFonts w:ascii="Calibri" w:hAnsi="Calibri"/>
          <w:sz w:val="18"/>
        </w:rPr>
        <w:t xml:space="preserve">Dokumentu horiek bat etorri behar dute </w:t>
      </w:r>
      <w:r w:rsidRPr="00AC1422">
        <w:rPr>
          <w:rFonts w:ascii="Calibri" w:hAnsi="Calibri"/>
          <w:b/>
          <w:bCs/>
          <w:sz w:val="18"/>
        </w:rPr>
        <w:t>proiektuaren guztizko gastuarekin</w:t>
      </w:r>
      <w:r w:rsidRPr="00AC1422">
        <w:rPr>
          <w:rFonts w:ascii="Calibri" w:hAnsi="Calibri"/>
          <w:sz w:val="18"/>
        </w:rPr>
        <w:t xml:space="preserve">, eta gastu horrek bat etorri behar du </w:t>
      </w:r>
      <w:r w:rsidRPr="00F6074A">
        <w:rPr>
          <w:rFonts w:ascii="Calibri" w:hAnsi="Calibri"/>
          <w:b/>
          <w:bCs/>
          <w:sz w:val="18"/>
        </w:rPr>
        <w:t>eskabidean aurkeztutako proiektuaren hasierako aurrekontuarekin</w:t>
      </w:r>
      <w:r w:rsidR="00EB7E55" w:rsidRPr="008B268E">
        <w:rPr>
          <w:rFonts w:ascii="Calibri" w:hAnsi="Calibri"/>
          <w:sz w:val="18"/>
        </w:rPr>
        <w:t xml:space="preserve">: </w:t>
      </w:r>
    </w:p>
    <w:p w14:paraId="68051950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1) Hasierako aurrekontuaren </w:t>
      </w:r>
      <w:r w:rsidRPr="00D40D9F">
        <w:rPr>
          <w:rFonts w:ascii="Calibri" w:hAnsi="Calibri"/>
          <w:b/>
          <w:bCs/>
          <w:sz w:val="18"/>
        </w:rPr>
        <w:t>zenbateko osoa</w:t>
      </w:r>
    </w:p>
    <w:p w14:paraId="26A8FE43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2) Hasierako aurrekontuaren </w:t>
      </w:r>
      <w:r w:rsidRPr="008B268E">
        <w:rPr>
          <w:rFonts w:ascii="Calibri" w:hAnsi="Calibri"/>
          <w:b/>
          <w:bCs/>
          <w:sz w:val="18"/>
        </w:rPr>
        <w:t>kontzeptu berberak</w:t>
      </w:r>
    </w:p>
    <w:p w14:paraId="3C2F0EE8" w14:textId="77777777" w:rsidR="00EB7E55" w:rsidRPr="008B268E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 xml:space="preserve">3) Hasierako aurrekontuaren kontzeptuetan </w:t>
      </w:r>
      <w:r w:rsidRPr="008B268E">
        <w:rPr>
          <w:rFonts w:ascii="Calibri" w:hAnsi="Calibri"/>
          <w:b/>
          <w:bCs/>
          <w:sz w:val="18"/>
        </w:rPr>
        <w:t>proportzio berbera</w:t>
      </w:r>
    </w:p>
    <w:p w14:paraId="745BA774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B3410C9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b/>
          <w:bCs/>
          <w:sz w:val="18"/>
        </w:rPr>
        <w:t>Laguntza honi egotzitako zenbateko osoak</w:t>
      </w:r>
      <w:r w:rsidRPr="008B268E">
        <w:rPr>
          <w:rFonts w:ascii="Calibri" w:hAnsi="Calibri"/>
          <w:sz w:val="18"/>
        </w:rPr>
        <w:t xml:space="preserve"> </w:t>
      </w:r>
      <w:r w:rsidRPr="008B268E">
        <w:rPr>
          <w:rFonts w:ascii="Calibri" w:hAnsi="Calibri"/>
          <w:b/>
          <w:bCs/>
          <w:sz w:val="18"/>
        </w:rPr>
        <w:t>emandako dirulaguntzaren</w:t>
      </w:r>
      <w:r w:rsidRPr="008B268E">
        <w:rPr>
          <w:rFonts w:ascii="Calibri" w:hAnsi="Calibri"/>
          <w:sz w:val="18"/>
        </w:rPr>
        <w:t xml:space="preserve"> parekoa izan behar du.</w:t>
      </w:r>
    </w:p>
    <w:p w14:paraId="1774F4C5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CDEE5E1" w14:textId="59612F37" w:rsidR="00EB7E55" w:rsidRPr="008B268E" w:rsidRDefault="00EB7E55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008B268E">
        <w:rPr>
          <w:rFonts w:ascii="Calibri" w:hAnsi="Calibri"/>
          <w:b/>
          <w:bCs/>
          <w:sz w:val="18"/>
        </w:rPr>
        <w:lastRenderedPageBreak/>
        <w:t>OHARRA:</w:t>
      </w:r>
      <w:r w:rsidRPr="008B268E">
        <w:rPr>
          <w:rFonts w:ascii="Calibri" w:hAnsi="Calibri"/>
          <w:sz w:val="18"/>
        </w:rPr>
        <w:t xml:space="preserve"> </w:t>
      </w:r>
      <w:r w:rsidR="007205E2">
        <w:rPr>
          <w:rFonts w:ascii="Calibri" w:hAnsi="Calibri"/>
          <w:b/>
          <w:sz w:val="18"/>
        </w:rPr>
        <w:t>e</w:t>
      </w:r>
      <w:r w:rsidRPr="008B268E">
        <w:rPr>
          <w:rFonts w:ascii="Calibri" w:hAnsi="Calibri"/>
          <w:b/>
          <w:sz w:val="18"/>
        </w:rPr>
        <w:t>skatutako laguntzaren zenbateko osoa</w:t>
      </w:r>
      <w:r w:rsidRPr="008B268E">
        <w:rPr>
          <w:rFonts w:ascii="Calibri" w:hAnsi="Calibri"/>
          <w:sz w:val="18"/>
        </w:rPr>
        <w:t xml:space="preserve"> eratzen duten faktura guztien kopiak erantsi behar dira.</w:t>
      </w:r>
    </w:p>
    <w:p w14:paraId="0E25F169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8B268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8B268E">
        <w:rPr>
          <w:rFonts w:ascii="Calibri" w:hAnsi="Calibri"/>
          <w:sz w:val="18"/>
        </w:rPr>
        <w:t>Taula hau erreferentziako dokumentu gisa erantsi da, eta beste formatu batean aurkez daiteke, betiere informazio baliokidea badu.</w:t>
      </w:r>
    </w:p>
    <w:p w14:paraId="33E5A800" w14:textId="5CAF3B36" w:rsidR="3A9F952E" w:rsidRPr="008B268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31678B38" w14:textId="28874256" w:rsidR="00B71B0D" w:rsidRPr="008B268E" w:rsidRDefault="00B71B0D">
      <w:pPr>
        <w:rPr>
          <w:rFonts w:ascii="Calibri" w:hAnsi="Calibri"/>
          <w:b/>
          <w:sz w:val="18"/>
        </w:rPr>
      </w:pPr>
    </w:p>
    <w:p w14:paraId="1C761CBE" w14:textId="76D3AB82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t>Zuzeneko gastuak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80"/>
        <w:gridCol w:w="1116"/>
        <w:gridCol w:w="1196"/>
        <w:gridCol w:w="732"/>
        <w:gridCol w:w="2452"/>
        <w:gridCol w:w="2224"/>
      </w:tblGrid>
      <w:tr w:rsidR="005B3297" w:rsidRPr="008B268E" w14:paraId="0A0EE262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Zk.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Agiri mota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Jaulkitzailea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Data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290D1D47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8B268E" w14:paraId="5EBBC77E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D01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2C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57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8FDF8BE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8B268E">
        <w:rPr>
          <w:rFonts w:ascii="Calibri" w:hAnsi="Calibri"/>
          <w:b/>
          <w:sz w:val="18"/>
        </w:rPr>
        <w:t>Zeharkako gastuak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80"/>
        <w:gridCol w:w="1116"/>
        <w:gridCol w:w="1196"/>
        <w:gridCol w:w="732"/>
        <w:gridCol w:w="2452"/>
        <w:gridCol w:w="2224"/>
      </w:tblGrid>
      <w:tr w:rsidR="005B3297" w:rsidRPr="008B268E" w14:paraId="60250AA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535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Zk.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9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Agiri mota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BBA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Kontzeptua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A3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Jaulkitzailea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E4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Data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EF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Egindako proiektuaren guztizko gastuak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754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Laguntza honi egotzitako zenbatekoa</w:t>
            </w:r>
          </w:p>
        </w:tc>
      </w:tr>
      <w:tr w:rsidR="005B3297" w:rsidRPr="008B268E" w14:paraId="3191065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E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50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A8E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AB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17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2D1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C6F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8B268E" w14:paraId="5D30AE21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09" w14:textId="77777777" w:rsidR="00EB7E55" w:rsidRPr="008B268E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Guztira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A79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F8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F951636" w14:textId="77777777" w:rsidR="00EB7E55" w:rsidRPr="008B268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04ABD778" w:rsidR="00EB7E55" w:rsidRPr="008B268E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8B268E">
        <w:rPr>
          <w:rFonts w:ascii="Calibri" w:hAnsi="Calibri"/>
          <w:b/>
          <w:sz w:val="18"/>
        </w:rPr>
        <w:t>Gastuak, guztira (zuzeneko gastuak + zeharkako gastuak)</w:t>
      </w:r>
    </w:p>
    <w:p w14:paraId="0581D084" w14:textId="71DA3108" w:rsidR="00EB7E55" w:rsidRPr="008B268E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5B3297" w:rsidRPr="008B268E" w14:paraId="7C1BED24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  <w:sz w:val="18"/>
              </w:rPr>
              <w:t>Proiektuaren gastuak, guztira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34D264CD" w:rsidR="00EB7E55" w:rsidRPr="008B268E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008B268E">
              <w:rPr>
                <w:b/>
                <w:sz w:val="18"/>
              </w:rPr>
              <w:t>Laguntza honi egotzitako zenbatekoa, guztira</w:t>
            </w:r>
          </w:p>
        </w:tc>
      </w:tr>
      <w:tr w:rsidR="00EB7E55" w:rsidRPr="008B268E" w14:paraId="5B673A9F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8B268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240C78C" w14:textId="77777777" w:rsidR="00EB7E55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8B233EA" w14:textId="77777777" w:rsidR="007976FB" w:rsidRPr="005B3297" w:rsidRDefault="007976FB" w:rsidP="007976FB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007976FB" w14:paraId="7BA863B5" w14:textId="77777777" w:rsidTr="008828E6">
        <w:trPr>
          <w:trHeight w:val="300"/>
        </w:trPr>
        <w:tc>
          <w:tcPr>
            <w:tcW w:w="9990" w:type="dxa"/>
            <w:shd w:val="clear" w:color="auto" w:fill="B8CCE4" w:themeFill="accent1" w:themeFillTint="66"/>
          </w:tcPr>
          <w:p w14:paraId="677E845A" w14:textId="034DF48B" w:rsidR="007976FB" w:rsidRDefault="007976FB" w:rsidP="008828E6">
            <w:pPr>
              <w:spacing w:line="256" w:lineRule="auto"/>
              <w:rPr>
                <w:b/>
                <w:bCs/>
              </w:rPr>
            </w:pPr>
            <w:r w:rsidRPr="783C4EE4">
              <w:rPr>
                <w:b/>
                <w:bCs/>
              </w:rPr>
              <w:t xml:space="preserve">6 - </w:t>
            </w:r>
            <w:r w:rsidR="00C95E26" w:rsidRPr="00C95E26">
              <w:rPr>
                <w:b/>
                <w:bCs/>
              </w:rPr>
              <w:t>JARDUERAREKIN LOTUTAKO DOKUMENTAZIO PUBLIKOA</w:t>
            </w:r>
          </w:p>
        </w:tc>
      </w:tr>
    </w:tbl>
    <w:p w14:paraId="06060FFE" w14:textId="77777777" w:rsidR="007976FB" w:rsidRPr="005B3297" w:rsidRDefault="007976FB" w:rsidP="007976FB">
      <w:pPr>
        <w:spacing w:line="256" w:lineRule="auto"/>
        <w:rPr>
          <w:b/>
          <w:bCs/>
        </w:rPr>
      </w:pPr>
    </w:p>
    <w:p w14:paraId="31A032DB" w14:textId="3DB809B1" w:rsidR="007976FB" w:rsidRPr="005B3297" w:rsidRDefault="0062469B" w:rsidP="007976FB">
      <w:pPr>
        <w:spacing w:line="256" w:lineRule="auto"/>
        <w:rPr>
          <w:b/>
          <w:bCs/>
        </w:rPr>
      </w:pPr>
      <w:r w:rsidRPr="0062469B">
        <w:rPr>
          <w:b/>
          <w:bCs/>
        </w:rPr>
        <w:t>Dokumentazioarekin egiaztatu behar da, edo atal honetan esteka elektronikoak adierazi behar dira</w:t>
      </w:r>
      <w:r w:rsidR="007976FB" w:rsidRPr="783C4EE4">
        <w:rPr>
          <w:b/>
          <w:bCs/>
        </w:rPr>
        <w:t>.</w:t>
      </w:r>
    </w:p>
    <w:p w14:paraId="69CBBC25" w14:textId="77777777" w:rsidR="007976FB" w:rsidRPr="005B3297" w:rsidRDefault="007976FB" w:rsidP="007976FB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007976FB" w14:paraId="6DD402CE" w14:textId="77777777" w:rsidTr="008828E6">
        <w:trPr>
          <w:trHeight w:val="300"/>
        </w:trPr>
        <w:tc>
          <w:tcPr>
            <w:tcW w:w="9990" w:type="dxa"/>
          </w:tcPr>
          <w:p w14:paraId="47FDC74F" w14:textId="77777777" w:rsidR="007976FB" w:rsidRDefault="007976FB" w:rsidP="008828E6">
            <w:pPr>
              <w:rPr>
                <w:b/>
                <w:bCs/>
              </w:rPr>
            </w:pPr>
          </w:p>
        </w:tc>
      </w:tr>
    </w:tbl>
    <w:p w14:paraId="797C8242" w14:textId="77777777" w:rsidR="007976FB" w:rsidRPr="005B3297" w:rsidRDefault="007976FB" w:rsidP="007976FB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007976FB" w14:paraId="228038E9" w14:textId="77777777" w:rsidTr="008828E6">
        <w:trPr>
          <w:trHeight w:val="300"/>
        </w:trPr>
        <w:tc>
          <w:tcPr>
            <w:tcW w:w="9990" w:type="dxa"/>
            <w:shd w:val="clear" w:color="auto" w:fill="B8CCE4" w:themeFill="accent1" w:themeFillTint="66"/>
          </w:tcPr>
          <w:p w14:paraId="389E0DB2" w14:textId="5E85AD4E" w:rsidR="007976FB" w:rsidRDefault="007976FB" w:rsidP="008828E6">
            <w:pPr>
              <w:spacing w:line="256" w:lineRule="auto"/>
              <w:rPr>
                <w:b/>
                <w:bCs/>
              </w:rPr>
            </w:pPr>
            <w:r w:rsidRPr="7EBCCFC9">
              <w:rPr>
                <w:b/>
                <w:bCs/>
              </w:rPr>
              <w:t xml:space="preserve">7 - </w:t>
            </w:r>
            <w:r w:rsidR="0062469B" w:rsidRPr="0062469B">
              <w:rPr>
                <w:b/>
                <w:bCs/>
              </w:rPr>
              <w:t>OSASUN SAILAREN BABESA AIPATU IZANA EGIAZTATZEN DUEN DOKUMENTAZIOA</w:t>
            </w:r>
          </w:p>
        </w:tc>
      </w:tr>
    </w:tbl>
    <w:p w14:paraId="2C1414EB" w14:textId="77777777" w:rsidR="007976FB" w:rsidRPr="005B3297" w:rsidRDefault="007976FB" w:rsidP="007976FB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19733FC9" w14:textId="4823FB4F" w:rsidR="007976FB" w:rsidRDefault="00BF5D3C" w:rsidP="007976FB">
      <w:pPr>
        <w:spacing w:line="256" w:lineRule="auto"/>
        <w:rPr>
          <w:b/>
          <w:bCs/>
        </w:rPr>
      </w:pPr>
      <w:r w:rsidRPr="0062469B">
        <w:rPr>
          <w:b/>
          <w:bCs/>
        </w:rPr>
        <w:t>Dokumentazioarekin egiaztatu behar da, edo atal honetan esteka elektronikoak adierazi behar dira</w:t>
      </w:r>
      <w:r w:rsidR="007976FB" w:rsidRPr="1604EA7D">
        <w:rPr>
          <w:b/>
          <w:bCs/>
        </w:rPr>
        <w:t>.</w:t>
      </w:r>
    </w:p>
    <w:p w14:paraId="7562AF46" w14:textId="77777777" w:rsidR="007976FB" w:rsidRDefault="007976FB" w:rsidP="007976FB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007976FB" w14:paraId="04407BBE" w14:textId="77777777" w:rsidTr="008828E6">
        <w:trPr>
          <w:trHeight w:val="300"/>
        </w:trPr>
        <w:tc>
          <w:tcPr>
            <w:tcW w:w="9990" w:type="dxa"/>
          </w:tcPr>
          <w:p w14:paraId="65EB058A" w14:textId="77777777" w:rsidR="007976FB" w:rsidRDefault="007976FB" w:rsidP="008828E6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38D7DE1F" w14:textId="77777777" w:rsidR="007976FB" w:rsidRDefault="007976FB" w:rsidP="007976FB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1807A784" w14:textId="77777777" w:rsidR="007976FB" w:rsidRPr="008B268E" w:rsidRDefault="007976FB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8B268E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5E536208" w:rsidR="00EB7E55" w:rsidRPr="008B268E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r w:rsidRPr="008B268E">
              <w:rPr>
                <w:b/>
              </w:rPr>
              <w:t>AURKEZTUTAKO AGIRIAK</w:t>
            </w:r>
          </w:p>
        </w:tc>
      </w:tr>
    </w:tbl>
    <w:p w14:paraId="18A87F1B" w14:textId="77777777" w:rsidR="00EB7E55" w:rsidRPr="008B268E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8B268E" w14:paraId="596C6EA8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b/>
                <w:sz w:val="15"/>
              </w:rPr>
              <w:t>Agiri mota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b/>
                <w:sz w:val="15"/>
              </w:rPr>
              <w:t>Izena</w:t>
            </w:r>
          </w:p>
        </w:tc>
      </w:tr>
      <w:tr w:rsidR="005B3297" w:rsidRPr="008B268E" w14:paraId="59E66727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4F7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Egiaztagiria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AB7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8B268E" w14:paraId="2B8F773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9ED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Izaera publikoko agiria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8B268E" w14:paraId="502129B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E8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Bertaratutakoen zerrenda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7C4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8B268E" w14:paraId="776B30A4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910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8B268E">
              <w:rPr>
                <w:rFonts w:ascii="OpenSans-Regular" w:hAnsi="OpenSans-Regular"/>
                <w:sz w:val="15"/>
              </w:rPr>
              <w:t>Fakturak taldekatuta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8B268E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254C2E32" w14:textId="77777777" w:rsidR="00E636B3" w:rsidRPr="008B268E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8B268E" w:rsidSect="005451D3"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710C" w14:textId="77777777" w:rsidR="00074252" w:rsidRDefault="00074252" w:rsidP="00D42279">
      <w:r>
        <w:separator/>
      </w:r>
    </w:p>
  </w:endnote>
  <w:endnote w:type="continuationSeparator" w:id="0">
    <w:p w14:paraId="002EF7B3" w14:textId="77777777" w:rsidR="00074252" w:rsidRDefault="00074252" w:rsidP="00D42279">
      <w:r>
        <w:continuationSeparator/>
      </w:r>
    </w:p>
  </w:endnote>
  <w:endnote w:type="continuationNotice" w:id="1">
    <w:p w14:paraId="72C86A72" w14:textId="77777777" w:rsidR="00074252" w:rsidRDefault="00074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FD8C" w14:textId="77777777" w:rsidR="00074252" w:rsidRDefault="00074252" w:rsidP="00D42279">
      <w:r>
        <w:separator/>
      </w:r>
    </w:p>
  </w:footnote>
  <w:footnote w:type="continuationSeparator" w:id="0">
    <w:p w14:paraId="663DEB2F" w14:textId="77777777" w:rsidR="00074252" w:rsidRDefault="00074252" w:rsidP="00D42279">
      <w:r>
        <w:continuationSeparator/>
      </w:r>
    </w:p>
  </w:footnote>
  <w:footnote w:type="continuationNotice" w:id="1">
    <w:p w14:paraId="3A2159DE" w14:textId="77777777" w:rsidR="00074252" w:rsidRDefault="00074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138">
    <w:abstractNumId w:val="8"/>
  </w:num>
  <w:num w:numId="2" w16cid:durableId="1399356159">
    <w:abstractNumId w:val="10"/>
  </w:num>
  <w:num w:numId="3" w16cid:durableId="742720947">
    <w:abstractNumId w:val="16"/>
  </w:num>
  <w:num w:numId="4" w16cid:durableId="1808859748">
    <w:abstractNumId w:val="2"/>
  </w:num>
  <w:num w:numId="5" w16cid:durableId="325284236">
    <w:abstractNumId w:val="15"/>
  </w:num>
  <w:num w:numId="6" w16cid:durableId="862397021">
    <w:abstractNumId w:val="18"/>
  </w:num>
  <w:num w:numId="7" w16cid:durableId="902135714">
    <w:abstractNumId w:val="14"/>
  </w:num>
  <w:num w:numId="8" w16cid:durableId="1347171500">
    <w:abstractNumId w:val="5"/>
  </w:num>
  <w:num w:numId="9" w16cid:durableId="1893079105">
    <w:abstractNumId w:val="12"/>
  </w:num>
  <w:num w:numId="10" w16cid:durableId="1612278982">
    <w:abstractNumId w:val="19"/>
  </w:num>
  <w:num w:numId="11" w16cid:durableId="1541631580">
    <w:abstractNumId w:val="0"/>
  </w:num>
  <w:num w:numId="12" w16cid:durableId="1745713616">
    <w:abstractNumId w:val="11"/>
  </w:num>
  <w:num w:numId="13" w16cid:durableId="785083212">
    <w:abstractNumId w:val="13"/>
  </w:num>
  <w:num w:numId="14" w16cid:durableId="429131105">
    <w:abstractNumId w:val="6"/>
  </w:num>
  <w:num w:numId="15" w16cid:durableId="72706411">
    <w:abstractNumId w:val="9"/>
  </w:num>
  <w:num w:numId="16" w16cid:durableId="1271860196">
    <w:abstractNumId w:val="17"/>
  </w:num>
  <w:num w:numId="17" w16cid:durableId="73204008">
    <w:abstractNumId w:val="7"/>
  </w:num>
  <w:num w:numId="18" w16cid:durableId="456025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288038">
    <w:abstractNumId w:val="4"/>
  </w:num>
  <w:num w:numId="20" w16cid:durableId="1816874262">
    <w:abstractNumId w:val="3"/>
  </w:num>
  <w:num w:numId="21" w16cid:durableId="10388157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4EE"/>
    <w:rsid w:val="000028D9"/>
    <w:rsid w:val="00002A73"/>
    <w:rsid w:val="0000564C"/>
    <w:rsid w:val="0000567C"/>
    <w:rsid w:val="0000611E"/>
    <w:rsid w:val="0000690C"/>
    <w:rsid w:val="00007B81"/>
    <w:rsid w:val="00010861"/>
    <w:rsid w:val="000126CA"/>
    <w:rsid w:val="00012E38"/>
    <w:rsid w:val="000141DD"/>
    <w:rsid w:val="00015873"/>
    <w:rsid w:val="00015C63"/>
    <w:rsid w:val="00015E63"/>
    <w:rsid w:val="0002022B"/>
    <w:rsid w:val="00020B74"/>
    <w:rsid w:val="00023B13"/>
    <w:rsid w:val="00024795"/>
    <w:rsid w:val="000247BC"/>
    <w:rsid w:val="0002513C"/>
    <w:rsid w:val="00026B0C"/>
    <w:rsid w:val="00027AA6"/>
    <w:rsid w:val="00027B1F"/>
    <w:rsid w:val="000300F5"/>
    <w:rsid w:val="00030DF8"/>
    <w:rsid w:val="00031825"/>
    <w:rsid w:val="00031CB5"/>
    <w:rsid w:val="00032A30"/>
    <w:rsid w:val="00033253"/>
    <w:rsid w:val="00033DB0"/>
    <w:rsid w:val="00036800"/>
    <w:rsid w:val="00036EAE"/>
    <w:rsid w:val="00037175"/>
    <w:rsid w:val="00042C21"/>
    <w:rsid w:val="0004430B"/>
    <w:rsid w:val="0004629F"/>
    <w:rsid w:val="00047BCA"/>
    <w:rsid w:val="00050341"/>
    <w:rsid w:val="00050BF5"/>
    <w:rsid w:val="0005106D"/>
    <w:rsid w:val="00051243"/>
    <w:rsid w:val="000513A8"/>
    <w:rsid w:val="0005170A"/>
    <w:rsid w:val="000517A0"/>
    <w:rsid w:val="0005222A"/>
    <w:rsid w:val="00052472"/>
    <w:rsid w:val="00052EEA"/>
    <w:rsid w:val="000544E0"/>
    <w:rsid w:val="000557F5"/>
    <w:rsid w:val="00055A62"/>
    <w:rsid w:val="00055D31"/>
    <w:rsid w:val="000565BF"/>
    <w:rsid w:val="00056975"/>
    <w:rsid w:val="000575DF"/>
    <w:rsid w:val="00057AEF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4252"/>
    <w:rsid w:val="000757CA"/>
    <w:rsid w:val="0007587E"/>
    <w:rsid w:val="00075B40"/>
    <w:rsid w:val="00081A2B"/>
    <w:rsid w:val="000836B9"/>
    <w:rsid w:val="00083EE1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428B"/>
    <w:rsid w:val="000A455A"/>
    <w:rsid w:val="000A7592"/>
    <w:rsid w:val="000A7F13"/>
    <w:rsid w:val="000B0505"/>
    <w:rsid w:val="000B06BC"/>
    <w:rsid w:val="000B087E"/>
    <w:rsid w:val="000B1B4E"/>
    <w:rsid w:val="000B1DE4"/>
    <w:rsid w:val="000B1E19"/>
    <w:rsid w:val="000B4DAE"/>
    <w:rsid w:val="000B6037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106F"/>
    <w:rsid w:val="000D1094"/>
    <w:rsid w:val="000D38AF"/>
    <w:rsid w:val="000D550B"/>
    <w:rsid w:val="000D575D"/>
    <w:rsid w:val="000D662A"/>
    <w:rsid w:val="000D7E96"/>
    <w:rsid w:val="000E166F"/>
    <w:rsid w:val="000E2277"/>
    <w:rsid w:val="000E2654"/>
    <w:rsid w:val="000F18EC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39A9"/>
    <w:rsid w:val="001045D1"/>
    <w:rsid w:val="00105D9F"/>
    <w:rsid w:val="00105DE9"/>
    <w:rsid w:val="00106CC4"/>
    <w:rsid w:val="00107DA9"/>
    <w:rsid w:val="001105C9"/>
    <w:rsid w:val="00110F34"/>
    <w:rsid w:val="0011284B"/>
    <w:rsid w:val="00116C2F"/>
    <w:rsid w:val="00116D09"/>
    <w:rsid w:val="00117953"/>
    <w:rsid w:val="001223BC"/>
    <w:rsid w:val="0012272E"/>
    <w:rsid w:val="001229FA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1F62"/>
    <w:rsid w:val="001323CA"/>
    <w:rsid w:val="0013279C"/>
    <w:rsid w:val="00132864"/>
    <w:rsid w:val="00133B1F"/>
    <w:rsid w:val="00133D2C"/>
    <w:rsid w:val="00134E2E"/>
    <w:rsid w:val="00135896"/>
    <w:rsid w:val="00135C3F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3D8A"/>
    <w:rsid w:val="00144213"/>
    <w:rsid w:val="0015082E"/>
    <w:rsid w:val="0015108D"/>
    <w:rsid w:val="001545D4"/>
    <w:rsid w:val="00154AB0"/>
    <w:rsid w:val="0015512B"/>
    <w:rsid w:val="00156E79"/>
    <w:rsid w:val="00157A4A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272"/>
    <w:rsid w:val="00172F6F"/>
    <w:rsid w:val="0017395B"/>
    <w:rsid w:val="00174051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456C"/>
    <w:rsid w:val="001948D3"/>
    <w:rsid w:val="00194901"/>
    <w:rsid w:val="00194F8D"/>
    <w:rsid w:val="001A0E85"/>
    <w:rsid w:val="001A1BFA"/>
    <w:rsid w:val="001A2547"/>
    <w:rsid w:val="001A291F"/>
    <w:rsid w:val="001A34C4"/>
    <w:rsid w:val="001A6371"/>
    <w:rsid w:val="001B0467"/>
    <w:rsid w:val="001B11BB"/>
    <w:rsid w:val="001B12F5"/>
    <w:rsid w:val="001B17D1"/>
    <w:rsid w:val="001B18F9"/>
    <w:rsid w:val="001B3B0F"/>
    <w:rsid w:val="001B3F6D"/>
    <w:rsid w:val="001B4D64"/>
    <w:rsid w:val="001B69DA"/>
    <w:rsid w:val="001B6D3A"/>
    <w:rsid w:val="001B70A2"/>
    <w:rsid w:val="001B719B"/>
    <w:rsid w:val="001C0891"/>
    <w:rsid w:val="001C0A9B"/>
    <w:rsid w:val="001C2D3A"/>
    <w:rsid w:val="001C53B3"/>
    <w:rsid w:val="001C6DB6"/>
    <w:rsid w:val="001C7785"/>
    <w:rsid w:val="001D0221"/>
    <w:rsid w:val="001D1F1C"/>
    <w:rsid w:val="001D2322"/>
    <w:rsid w:val="001D2F06"/>
    <w:rsid w:val="001D3278"/>
    <w:rsid w:val="001D354B"/>
    <w:rsid w:val="001D36E5"/>
    <w:rsid w:val="001D4094"/>
    <w:rsid w:val="001D5F4B"/>
    <w:rsid w:val="001D69D4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E7B38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567B"/>
    <w:rsid w:val="00205FD8"/>
    <w:rsid w:val="002070BE"/>
    <w:rsid w:val="00207D94"/>
    <w:rsid w:val="00210994"/>
    <w:rsid w:val="00210E6B"/>
    <w:rsid w:val="002128EE"/>
    <w:rsid w:val="002131CF"/>
    <w:rsid w:val="00213BAF"/>
    <w:rsid w:val="0022052D"/>
    <w:rsid w:val="00220883"/>
    <w:rsid w:val="00220CA4"/>
    <w:rsid w:val="00221720"/>
    <w:rsid w:val="0022201E"/>
    <w:rsid w:val="00222A3E"/>
    <w:rsid w:val="002232ED"/>
    <w:rsid w:val="00223BEB"/>
    <w:rsid w:val="00226A5B"/>
    <w:rsid w:val="00226C62"/>
    <w:rsid w:val="00230AA5"/>
    <w:rsid w:val="0023211D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F30"/>
    <w:rsid w:val="00242672"/>
    <w:rsid w:val="00243620"/>
    <w:rsid w:val="00243843"/>
    <w:rsid w:val="002448F3"/>
    <w:rsid w:val="0024576D"/>
    <w:rsid w:val="00245B54"/>
    <w:rsid w:val="002469B6"/>
    <w:rsid w:val="002479D2"/>
    <w:rsid w:val="00247CD7"/>
    <w:rsid w:val="002511D9"/>
    <w:rsid w:val="00252150"/>
    <w:rsid w:val="00252605"/>
    <w:rsid w:val="00252CC5"/>
    <w:rsid w:val="0025320A"/>
    <w:rsid w:val="0025343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6145F"/>
    <w:rsid w:val="002622A9"/>
    <w:rsid w:val="0026432E"/>
    <w:rsid w:val="00265E86"/>
    <w:rsid w:val="0026607A"/>
    <w:rsid w:val="002673AB"/>
    <w:rsid w:val="002705B1"/>
    <w:rsid w:val="0027130B"/>
    <w:rsid w:val="00271B55"/>
    <w:rsid w:val="00271FEA"/>
    <w:rsid w:val="00277232"/>
    <w:rsid w:val="00280324"/>
    <w:rsid w:val="002808FA"/>
    <w:rsid w:val="002811CA"/>
    <w:rsid w:val="00281444"/>
    <w:rsid w:val="002822B9"/>
    <w:rsid w:val="002838C0"/>
    <w:rsid w:val="00285235"/>
    <w:rsid w:val="00286A90"/>
    <w:rsid w:val="00287301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666A"/>
    <w:rsid w:val="002A6FAC"/>
    <w:rsid w:val="002A777F"/>
    <w:rsid w:val="002B1444"/>
    <w:rsid w:val="002B1637"/>
    <w:rsid w:val="002B3D8E"/>
    <w:rsid w:val="002B4B37"/>
    <w:rsid w:val="002B5B4D"/>
    <w:rsid w:val="002B6BD6"/>
    <w:rsid w:val="002B6BE4"/>
    <w:rsid w:val="002B7F86"/>
    <w:rsid w:val="002C00EF"/>
    <w:rsid w:val="002C06E1"/>
    <w:rsid w:val="002C21C0"/>
    <w:rsid w:val="002C3926"/>
    <w:rsid w:val="002C3C03"/>
    <w:rsid w:val="002C4584"/>
    <w:rsid w:val="002C48C4"/>
    <w:rsid w:val="002C48DB"/>
    <w:rsid w:val="002C5144"/>
    <w:rsid w:val="002C599A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838"/>
    <w:rsid w:val="002F2C93"/>
    <w:rsid w:val="002F326F"/>
    <w:rsid w:val="002F3F5F"/>
    <w:rsid w:val="002F41F5"/>
    <w:rsid w:val="002F48C4"/>
    <w:rsid w:val="002F527C"/>
    <w:rsid w:val="002F5668"/>
    <w:rsid w:val="002F5908"/>
    <w:rsid w:val="002F77AB"/>
    <w:rsid w:val="002F78DF"/>
    <w:rsid w:val="00300057"/>
    <w:rsid w:val="00303901"/>
    <w:rsid w:val="00303F48"/>
    <w:rsid w:val="00304AAC"/>
    <w:rsid w:val="00305119"/>
    <w:rsid w:val="0030570C"/>
    <w:rsid w:val="00307673"/>
    <w:rsid w:val="00307C80"/>
    <w:rsid w:val="00310CE3"/>
    <w:rsid w:val="0031192D"/>
    <w:rsid w:val="00311AF4"/>
    <w:rsid w:val="0031212F"/>
    <w:rsid w:val="003143A2"/>
    <w:rsid w:val="00314750"/>
    <w:rsid w:val="00314838"/>
    <w:rsid w:val="00316E23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E0B"/>
    <w:rsid w:val="003417A5"/>
    <w:rsid w:val="0034578D"/>
    <w:rsid w:val="00345DA5"/>
    <w:rsid w:val="00345FBB"/>
    <w:rsid w:val="00346262"/>
    <w:rsid w:val="00346BD8"/>
    <w:rsid w:val="0034774B"/>
    <w:rsid w:val="00351EC2"/>
    <w:rsid w:val="003554C3"/>
    <w:rsid w:val="0035616F"/>
    <w:rsid w:val="0035782A"/>
    <w:rsid w:val="003606CD"/>
    <w:rsid w:val="003616DE"/>
    <w:rsid w:val="00362270"/>
    <w:rsid w:val="00363317"/>
    <w:rsid w:val="00363A94"/>
    <w:rsid w:val="003641C5"/>
    <w:rsid w:val="00364BAD"/>
    <w:rsid w:val="00364BD3"/>
    <w:rsid w:val="00364D35"/>
    <w:rsid w:val="0036537A"/>
    <w:rsid w:val="0036572C"/>
    <w:rsid w:val="00366071"/>
    <w:rsid w:val="00367805"/>
    <w:rsid w:val="003678CE"/>
    <w:rsid w:val="00370037"/>
    <w:rsid w:val="003713EC"/>
    <w:rsid w:val="003716AB"/>
    <w:rsid w:val="003722B9"/>
    <w:rsid w:val="00372E99"/>
    <w:rsid w:val="003731C7"/>
    <w:rsid w:val="00373D82"/>
    <w:rsid w:val="0037463D"/>
    <w:rsid w:val="00376302"/>
    <w:rsid w:val="00380518"/>
    <w:rsid w:val="00380D7A"/>
    <w:rsid w:val="003813EC"/>
    <w:rsid w:val="0038152B"/>
    <w:rsid w:val="00382251"/>
    <w:rsid w:val="0038457D"/>
    <w:rsid w:val="003858FC"/>
    <w:rsid w:val="00386039"/>
    <w:rsid w:val="00386151"/>
    <w:rsid w:val="00386A74"/>
    <w:rsid w:val="00386C25"/>
    <w:rsid w:val="00390476"/>
    <w:rsid w:val="003904D1"/>
    <w:rsid w:val="00391C4E"/>
    <w:rsid w:val="00392F47"/>
    <w:rsid w:val="00393599"/>
    <w:rsid w:val="00394785"/>
    <w:rsid w:val="00394789"/>
    <w:rsid w:val="00397AC6"/>
    <w:rsid w:val="003A01E7"/>
    <w:rsid w:val="003A0385"/>
    <w:rsid w:val="003A14C8"/>
    <w:rsid w:val="003A1643"/>
    <w:rsid w:val="003A1F9B"/>
    <w:rsid w:val="003A29A6"/>
    <w:rsid w:val="003A2D7F"/>
    <w:rsid w:val="003A2F92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33D8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6F6C"/>
    <w:rsid w:val="003D71F9"/>
    <w:rsid w:val="003D737E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1FB"/>
    <w:rsid w:val="003E682F"/>
    <w:rsid w:val="003E68F7"/>
    <w:rsid w:val="003E72E1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120"/>
    <w:rsid w:val="00412D9E"/>
    <w:rsid w:val="00414FB3"/>
    <w:rsid w:val="00415491"/>
    <w:rsid w:val="004155FA"/>
    <w:rsid w:val="00415B02"/>
    <w:rsid w:val="00417241"/>
    <w:rsid w:val="00417D37"/>
    <w:rsid w:val="0042024A"/>
    <w:rsid w:val="004210E0"/>
    <w:rsid w:val="00421977"/>
    <w:rsid w:val="00421E8A"/>
    <w:rsid w:val="00423437"/>
    <w:rsid w:val="00423FDB"/>
    <w:rsid w:val="00424EE9"/>
    <w:rsid w:val="00424F4A"/>
    <w:rsid w:val="00425F24"/>
    <w:rsid w:val="0042611C"/>
    <w:rsid w:val="0042677A"/>
    <w:rsid w:val="00427B37"/>
    <w:rsid w:val="00427B42"/>
    <w:rsid w:val="00427D7D"/>
    <w:rsid w:val="00430752"/>
    <w:rsid w:val="00431E64"/>
    <w:rsid w:val="00434AB8"/>
    <w:rsid w:val="00436797"/>
    <w:rsid w:val="00437067"/>
    <w:rsid w:val="004376C7"/>
    <w:rsid w:val="00440000"/>
    <w:rsid w:val="00440479"/>
    <w:rsid w:val="00440F3C"/>
    <w:rsid w:val="00441C04"/>
    <w:rsid w:val="0044304A"/>
    <w:rsid w:val="0044335F"/>
    <w:rsid w:val="004435D5"/>
    <w:rsid w:val="004444D0"/>
    <w:rsid w:val="004448F6"/>
    <w:rsid w:val="004449A0"/>
    <w:rsid w:val="004467C9"/>
    <w:rsid w:val="00446C34"/>
    <w:rsid w:val="00446E2F"/>
    <w:rsid w:val="00447901"/>
    <w:rsid w:val="00447951"/>
    <w:rsid w:val="004511AD"/>
    <w:rsid w:val="004513A1"/>
    <w:rsid w:val="004523B7"/>
    <w:rsid w:val="004540D4"/>
    <w:rsid w:val="004549BF"/>
    <w:rsid w:val="00455638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5B"/>
    <w:rsid w:val="004617B3"/>
    <w:rsid w:val="00462377"/>
    <w:rsid w:val="004626A2"/>
    <w:rsid w:val="004649D6"/>
    <w:rsid w:val="00465020"/>
    <w:rsid w:val="0046566B"/>
    <w:rsid w:val="00467F19"/>
    <w:rsid w:val="00471A56"/>
    <w:rsid w:val="00472191"/>
    <w:rsid w:val="00472508"/>
    <w:rsid w:val="00472CDA"/>
    <w:rsid w:val="00473348"/>
    <w:rsid w:val="00473C48"/>
    <w:rsid w:val="00473E24"/>
    <w:rsid w:val="0047476F"/>
    <w:rsid w:val="00475DB1"/>
    <w:rsid w:val="0047736C"/>
    <w:rsid w:val="00477729"/>
    <w:rsid w:val="00477888"/>
    <w:rsid w:val="00481763"/>
    <w:rsid w:val="004825E3"/>
    <w:rsid w:val="00482925"/>
    <w:rsid w:val="00482D9A"/>
    <w:rsid w:val="004833BF"/>
    <w:rsid w:val="0048652B"/>
    <w:rsid w:val="00487B8F"/>
    <w:rsid w:val="00491F38"/>
    <w:rsid w:val="00492F30"/>
    <w:rsid w:val="004930F8"/>
    <w:rsid w:val="00493F7C"/>
    <w:rsid w:val="00493FA5"/>
    <w:rsid w:val="0049402C"/>
    <w:rsid w:val="004961B4"/>
    <w:rsid w:val="004965F5"/>
    <w:rsid w:val="004A039F"/>
    <w:rsid w:val="004A0B9B"/>
    <w:rsid w:val="004A16DC"/>
    <w:rsid w:val="004A1FC2"/>
    <w:rsid w:val="004A21F8"/>
    <w:rsid w:val="004A28EF"/>
    <w:rsid w:val="004A367D"/>
    <w:rsid w:val="004A5319"/>
    <w:rsid w:val="004A6478"/>
    <w:rsid w:val="004A6FD8"/>
    <w:rsid w:val="004A782F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3B49"/>
    <w:rsid w:val="004D6286"/>
    <w:rsid w:val="004D6356"/>
    <w:rsid w:val="004D6A34"/>
    <w:rsid w:val="004D6A87"/>
    <w:rsid w:val="004E0F43"/>
    <w:rsid w:val="004E1240"/>
    <w:rsid w:val="004E19DF"/>
    <w:rsid w:val="004E1FA1"/>
    <w:rsid w:val="004E3FB6"/>
    <w:rsid w:val="004E42E2"/>
    <w:rsid w:val="004E6966"/>
    <w:rsid w:val="004F0BB1"/>
    <w:rsid w:val="004F1C0F"/>
    <w:rsid w:val="004F2774"/>
    <w:rsid w:val="004F3624"/>
    <w:rsid w:val="004F3BCF"/>
    <w:rsid w:val="004F6B6C"/>
    <w:rsid w:val="004F6B91"/>
    <w:rsid w:val="004F7BD3"/>
    <w:rsid w:val="0050153A"/>
    <w:rsid w:val="005017C5"/>
    <w:rsid w:val="005038EE"/>
    <w:rsid w:val="00503AD6"/>
    <w:rsid w:val="005042A0"/>
    <w:rsid w:val="00504A42"/>
    <w:rsid w:val="005056DA"/>
    <w:rsid w:val="005077DB"/>
    <w:rsid w:val="005104AC"/>
    <w:rsid w:val="00510B65"/>
    <w:rsid w:val="00511F01"/>
    <w:rsid w:val="00513F06"/>
    <w:rsid w:val="00514E0B"/>
    <w:rsid w:val="00515CC3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27132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50992"/>
    <w:rsid w:val="00551AA3"/>
    <w:rsid w:val="00551D79"/>
    <w:rsid w:val="00553264"/>
    <w:rsid w:val="0055365F"/>
    <w:rsid w:val="005536A0"/>
    <w:rsid w:val="005536AB"/>
    <w:rsid w:val="00554F1E"/>
    <w:rsid w:val="0055526D"/>
    <w:rsid w:val="00557107"/>
    <w:rsid w:val="00560170"/>
    <w:rsid w:val="00561694"/>
    <w:rsid w:val="0056302E"/>
    <w:rsid w:val="00563B53"/>
    <w:rsid w:val="00563D32"/>
    <w:rsid w:val="0056417C"/>
    <w:rsid w:val="00564514"/>
    <w:rsid w:val="00566078"/>
    <w:rsid w:val="00566198"/>
    <w:rsid w:val="005663DB"/>
    <w:rsid w:val="00566FBA"/>
    <w:rsid w:val="0056767F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899"/>
    <w:rsid w:val="00581075"/>
    <w:rsid w:val="00582932"/>
    <w:rsid w:val="0058368A"/>
    <w:rsid w:val="005849C7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2E10"/>
    <w:rsid w:val="005B3297"/>
    <w:rsid w:val="005B349D"/>
    <w:rsid w:val="005B42FC"/>
    <w:rsid w:val="005B4F11"/>
    <w:rsid w:val="005B5541"/>
    <w:rsid w:val="005B7809"/>
    <w:rsid w:val="005B7C94"/>
    <w:rsid w:val="005C1622"/>
    <w:rsid w:val="005C1F40"/>
    <w:rsid w:val="005C331F"/>
    <w:rsid w:val="005C3A4D"/>
    <w:rsid w:val="005C4345"/>
    <w:rsid w:val="005C5489"/>
    <w:rsid w:val="005D2B5B"/>
    <w:rsid w:val="005D2FD3"/>
    <w:rsid w:val="005D44F8"/>
    <w:rsid w:val="005D5BE6"/>
    <w:rsid w:val="005D650A"/>
    <w:rsid w:val="005D65BF"/>
    <w:rsid w:val="005D7DFE"/>
    <w:rsid w:val="005E00A4"/>
    <w:rsid w:val="005E2734"/>
    <w:rsid w:val="005E2C41"/>
    <w:rsid w:val="005E34D3"/>
    <w:rsid w:val="005E3D21"/>
    <w:rsid w:val="005E4526"/>
    <w:rsid w:val="005E62B1"/>
    <w:rsid w:val="005E6453"/>
    <w:rsid w:val="005E6DA6"/>
    <w:rsid w:val="005E6EAF"/>
    <w:rsid w:val="005E70AD"/>
    <w:rsid w:val="005E793E"/>
    <w:rsid w:val="005E7E2F"/>
    <w:rsid w:val="005F02EA"/>
    <w:rsid w:val="005F0D49"/>
    <w:rsid w:val="005F2AB8"/>
    <w:rsid w:val="005F3880"/>
    <w:rsid w:val="005F4362"/>
    <w:rsid w:val="005F468B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9AC"/>
    <w:rsid w:val="00602C71"/>
    <w:rsid w:val="00602D77"/>
    <w:rsid w:val="00605EB0"/>
    <w:rsid w:val="00606338"/>
    <w:rsid w:val="00606B3A"/>
    <w:rsid w:val="00606E17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469B"/>
    <w:rsid w:val="00625E8F"/>
    <w:rsid w:val="006264F3"/>
    <w:rsid w:val="00626634"/>
    <w:rsid w:val="00626900"/>
    <w:rsid w:val="00626A0D"/>
    <w:rsid w:val="00627002"/>
    <w:rsid w:val="00627822"/>
    <w:rsid w:val="00630B9B"/>
    <w:rsid w:val="00630E6B"/>
    <w:rsid w:val="006310A8"/>
    <w:rsid w:val="00632071"/>
    <w:rsid w:val="0063247C"/>
    <w:rsid w:val="006334E4"/>
    <w:rsid w:val="0063436F"/>
    <w:rsid w:val="006351D9"/>
    <w:rsid w:val="00635388"/>
    <w:rsid w:val="00636513"/>
    <w:rsid w:val="00640030"/>
    <w:rsid w:val="00642DBA"/>
    <w:rsid w:val="00644994"/>
    <w:rsid w:val="0064651E"/>
    <w:rsid w:val="00650F98"/>
    <w:rsid w:val="0065139F"/>
    <w:rsid w:val="0065451F"/>
    <w:rsid w:val="006549DB"/>
    <w:rsid w:val="00656562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342F"/>
    <w:rsid w:val="00663715"/>
    <w:rsid w:val="00664B44"/>
    <w:rsid w:val="00664F72"/>
    <w:rsid w:val="00664F7A"/>
    <w:rsid w:val="0066510B"/>
    <w:rsid w:val="00666311"/>
    <w:rsid w:val="006672DF"/>
    <w:rsid w:val="00667B51"/>
    <w:rsid w:val="006701E8"/>
    <w:rsid w:val="00672117"/>
    <w:rsid w:val="00673472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794E"/>
    <w:rsid w:val="00690709"/>
    <w:rsid w:val="0069126E"/>
    <w:rsid w:val="006920DD"/>
    <w:rsid w:val="00692D06"/>
    <w:rsid w:val="0069386B"/>
    <w:rsid w:val="00693B49"/>
    <w:rsid w:val="00693D64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41BF"/>
    <w:rsid w:val="006A60DD"/>
    <w:rsid w:val="006A7BCB"/>
    <w:rsid w:val="006B0539"/>
    <w:rsid w:val="006B0578"/>
    <w:rsid w:val="006B2239"/>
    <w:rsid w:val="006B2495"/>
    <w:rsid w:val="006B5681"/>
    <w:rsid w:val="006B5768"/>
    <w:rsid w:val="006B5FE5"/>
    <w:rsid w:val="006B732A"/>
    <w:rsid w:val="006B7CC6"/>
    <w:rsid w:val="006B7F1E"/>
    <w:rsid w:val="006C2433"/>
    <w:rsid w:val="006C25A7"/>
    <w:rsid w:val="006C4325"/>
    <w:rsid w:val="006C4F39"/>
    <w:rsid w:val="006C6A9B"/>
    <w:rsid w:val="006C6C58"/>
    <w:rsid w:val="006D05DC"/>
    <w:rsid w:val="006D1A92"/>
    <w:rsid w:val="006D2547"/>
    <w:rsid w:val="006D3762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D84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0B0"/>
    <w:rsid w:val="006F596F"/>
    <w:rsid w:val="006F6414"/>
    <w:rsid w:val="006F6ADD"/>
    <w:rsid w:val="006F6E5C"/>
    <w:rsid w:val="006F7A82"/>
    <w:rsid w:val="007003B8"/>
    <w:rsid w:val="00700E48"/>
    <w:rsid w:val="007026B3"/>
    <w:rsid w:val="00702C29"/>
    <w:rsid w:val="00703367"/>
    <w:rsid w:val="007034F8"/>
    <w:rsid w:val="007037F2"/>
    <w:rsid w:val="00704D67"/>
    <w:rsid w:val="00705F50"/>
    <w:rsid w:val="007061D7"/>
    <w:rsid w:val="007066A3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61BF"/>
    <w:rsid w:val="00716973"/>
    <w:rsid w:val="007176BC"/>
    <w:rsid w:val="007176E3"/>
    <w:rsid w:val="007205E2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B89"/>
    <w:rsid w:val="0074139D"/>
    <w:rsid w:val="00741545"/>
    <w:rsid w:val="00742DF5"/>
    <w:rsid w:val="00743391"/>
    <w:rsid w:val="00743DF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EFA"/>
    <w:rsid w:val="00754F70"/>
    <w:rsid w:val="007558E5"/>
    <w:rsid w:val="00755AA4"/>
    <w:rsid w:val="00755C24"/>
    <w:rsid w:val="00759222"/>
    <w:rsid w:val="00760474"/>
    <w:rsid w:val="00760DD8"/>
    <w:rsid w:val="00760FBF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F2B"/>
    <w:rsid w:val="00784C31"/>
    <w:rsid w:val="00785092"/>
    <w:rsid w:val="0078676F"/>
    <w:rsid w:val="007868ED"/>
    <w:rsid w:val="00786AB7"/>
    <w:rsid w:val="00786E5F"/>
    <w:rsid w:val="00787E44"/>
    <w:rsid w:val="00790844"/>
    <w:rsid w:val="00790D95"/>
    <w:rsid w:val="00792FAA"/>
    <w:rsid w:val="00793E01"/>
    <w:rsid w:val="007945FB"/>
    <w:rsid w:val="0079492F"/>
    <w:rsid w:val="007952AB"/>
    <w:rsid w:val="00795439"/>
    <w:rsid w:val="00795668"/>
    <w:rsid w:val="00795B13"/>
    <w:rsid w:val="00795E60"/>
    <w:rsid w:val="007976FB"/>
    <w:rsid w:val="007A0E98"/>
    <w:rsid w:val="007A1E12"/>
    <w:rsid w:val="007A2CB0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C2A"/>
    <w:rsid w:val="007B60DB"/>
    <w:rsid w:val="007B6ACB"/>
    <w:rsid w:val="007B7627"/>
    <w:rsid w:val="007B7A33"/>
    <w:rsid w:val="007B7B53"/>
    <w:rsid w:val="007C0245"/>
    <w:rsid w:val="007C0906"/>
    <w:rsid w:val="007C363D"/>
    <w:rsid w:val="007C3BED"/>
    <w:rsid w:val="007C5B4F"/>
    <w:rsid w:val="007C6E3A"/>
    <w:rsid w:val="007C6FC6"/>
    <w:rsid w:val="007C7755"/>
    <w:rsid w:val="007D009E"/>
    <w:rsid w:val="007D0655"/>
    <w:rsid w:val="007D0F49"/>
    <w:rsid w:val="007D2659"/>
    <w:rsid w:val="007D399C"/>
    <w:rsid w:val="007D5177"/>
    <w:rsid w:val="007D517F"/>
    <w:rsid w:val="007D5826"/>
    <w:rsid w:val="007D59AB"/>
    <w:rsid w:val="007D5A22"/>
    <w:rsid w:val="007E129E"/>
    <w:rsid w:val="007E2111"/>
    <w:rsid w:val="007E221F"/>
    <w:rsid w:val="007E363E"/>
    <w:rsid w:val="007E5EED"/>
    <w:rsid w:val="007E63C5"/>
    <w:rsid w:val="007E68E5"/>
    <w:rsid w:val="007E76F1"/>
    <w:rsid w:val="007E7A85"/>
    <w:rsid w:val="007F072A"/>
    <w:rsid w:val="007F1ED6"/>
    <w:rsid w:val="007F34AC"/>
    <w:rsid w:val="007F4036"/>
    <w:rsid w:val="007F698E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47D2"/>
    <w:rsid w:val="00815942"/>
    <w:rsid w:val="0081669D"/>
    <w:rsid w:val="00816F1A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4B29"/>
    <w:rsid w:val="00825A0F"/>
    <w:rsid w:val="0082772C"/>
    <w:rsid w:val="00827C19"/>
    <w:rsid w:val="00831172"/>
    <w:rsid w:val="0083429E"/>
    <w:rsid w:val="008344EC"/>
    <w:rsid w:val="0083526E"/>
    <w:rsid w:val="00835499"/>
    <w:rsid w:val="00836430"/>
    <w:rsid w:val="0084044D"/>
    <w:rsid w:val="008404FA"/>
    <w:rsid w:val="00840B83"/>
    <w:rsid w:val="00842056"/>
    <w:rsid w:val="00842D97"/>
    <w:rsid w:val="00842F80"/>
    <w:rsid w:val="00843506"/>
    <w:rsid w:val="00844663"/>
    <w:rsid w:val="008449CC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5E61"/>
    <w:rsid w:val="00856B43"/>
    <w:rsid w:val="00856C6A"/>
    <w:rsid w:val="00860C95"/>
    <w:rsid w:val="00860FE8"/>
    <w:rsid w:val="00861396"/>
    <w:rsid w:val="0086328E"/>
    <w:rsid w:val="0086350D"/>
    <w:rsid w:val="00863697"/>
    <w:rsid w:val="00863BAA"/>
    <w:rsid w:val="00864586"/>
    <w:rsid w:val="00864DE0"/>
    <w:rsid w:val="00865C23"/>
    <w:rsid w:val="00870241"/>
    <w:rsid w:val="008712FE"/>
    <w:rsid w:val="0087168B"/>
    <w:rsid w:val="00872539"/>
    <w:rsid w:val="008725AB"/>
    <w:rsid w:val="00872B20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2DCF"/>
    <w:rsid w:val="008932B5"/>
    <w:rsid w:val="00893337"/>
    <w:rsid w:val="008935EA"/>
    <w:rsid w:val="00895F2B"/>
    <w:rsid w:val="0089603B"/>
    <w:rsid w:val="00897340"/>
    <w:rsid w:val="008A10FC"/>
    <w:rsid w:val="008A49A4"/>
    <w:rsid w:val="008A735A"/>
    <w:rsid w:val="008B0BD7"/>
    <w:rsid w:val="008B0DBB"/>
    <w:rsid w:val="008B0F15"/>
    <w:rsid w:val="008B268E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3275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2D70"/>
    <w:rsid w:val="008D397F"/>
    <w:rsid w:val="008D4272"/>
    <w:rsid w:val="008D72F7"/>
    <w:rsid w:val="008E03BF"/>
    <w:rsid w:val="008E0FC1"/>
    <w:rsid w:val="008E2546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4349"/>
    <w:rsid w:val="00904574"/>
    <w:rsid w:val="00904C5D"/>
    <w:rsid w:val="00906D17"/>
    <w:rsid w:val="00910DA4"/>
    <w:rsid w:val="00911C5C"/>
    <w:rsid w:val="00914498"/>
    <w:rsid w:val="009156EF"/>
    <w:rsid w:val="0091576A"/>
    <w:rsid w:val="00916637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0610"/>
    <w:rsid w:val="009315E0"/>
    <w:rsid w:val="00931C22"/>
    <w:rsid w:val="00931E67"/>
    <w:rsid w:val="00932794"/>
    <w:rsid w:val="00932C67"/>
    <w:rsid w:val="0093311E"/>
    <w:rsid w:val="009334C8"/>
    <w:rsid w:val="00933C91"/>
    <w:rsid w:val="009357D8"/>
    <w:rsid w:val="0093672F"/>
    <w:rsid w:val="0093794C"/>
    <w:rsid w:val="00937DFA"/>
    <w:rsid w:val="00941B69"/>
    <w:rsid w:val="00941D63"/>
    <w:rsid w:val="00941DF6"/>
    <w:rsid w:val="009427D1"/>
    <w:rsid w:val="00945543"/>
    <w:rsid w:val="00946BAA"/>
    <w:rsid w:val="009472B5"/>
    <w:rsid w:val="0095037F"/>
    <w:rsid w:val="00951AFC"/>
    <w:rsid w:val="00951E92"/>
    <w:rsid w:val="009528A3"/>
    <w:rsid w:val="00953447"/>
    <w:rsid w:val="009561C2"/>
    <w:rsid w:val="00956CE0"/>
    <w:rsid w:val="0095782A"/>
    <w:rsid w:val="009613D5"/>
    <w:rsid w:val="00962031"/>
    <w:rsid w:val="009625E4"/>
    <w:rsid w:val="00962909"/>
    <w:rsid w:val="009629B5"/>
    <w:rsid w:val="0096324F"/>
    <w:rsid w:val="00965223"/>
    <w:rsid w:val="00966CDF"/>
    <w:rsid w:val="0096719F"/>
    <w:rsid w:val="009675CD"/>
    <w:rsid w:val="009713A7"/>
    <w:rsid w:val="00971D8C"/>
    <w:rsid w:val="0097206C"/>
    <w:rsid w:val="00973023"/>
    <w:rsid w:val="00974303"/>
    <w:rsid w:val="0097475B"/>
    <w:rsid w:val="009753C9"/>
    <w:rsid w:val="0097562C"/>
    <w:rsid w:val="0097662D"/>
    <w:rsid w:val="009802B4"/>
    <w:rsid w:val="009803B2"/>
    <w:rsid w:val="00981526"/>
    <w:rsid w:val="00982638"/>
    <w:rsid w:val="00982ACB"/>
    <w:rsid w:val="009831A2"/>
    <w:rsid w:val="00984EBB"/>
    <w:rsid w:val="009853E7"/>
    <w:rsid w:val="00985560"/>
    <w:rsid w:val="00985E20"/>
    <w:rsid w:val="00985F07"/>
    <w:rsid w:val="009864F8"/>
    <w:rsid w:val="009869D0"/>
    <w:rsid w:val="00986B69"/>
    <w:rsid w:val="00987437"/>
    <w:rsid w:val="00990DF5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7A5"/>
    <w:rsid w:val="009B1A31"/>
    <w:rsid w:val="009B2D45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BF2"/>
    <w:rsid w:val="009E4C8B"/>
    <w:rsid w:val="009E5062"/>
    <w:rsid w:val="009E548F"/>
    <w:rsid w:val="009E6308"/>
    <w:rsid w:val="009E6869"/>
    <w:rsid w:val="009E6DBE"/>
    <w:rsid w:val="009E7C47"/>
    <w:rsid w:val="009F160A"/>
    <w:rsid w:val="009F1BB0"/>
    <w:rsid w:val="009F3228"/>
    <w:rsid w:val="009F3C1A"/>
    <w:rsid w:val="009F5E96"/>
    <w:rsid w:val="009F7998"/>
    <w:rsid w:val="00A00E25"/>
    <w:rsid w:val="00A02041"/>
    <w:rsid w:val="00A03DDF"/>
    <w:rsid w:val="00A0531C"/>
    <w:rsid w:val="00A054A1"/>
    <w:rsid w:val="00A0694C"/>
    <w:rsid w:val="00A070EB"/>
    <w:rsid w:val="00A121F2"/>
    <w:rsid w:val="00A130DF"/>
    <w:rsid w:val="00A132FE"/>
    <w:rsid w:val="00A17A68"/>
    <w:rsid w:val="00A21499"/>
    <w:rsid w:val="00A21DE0"/>
    <w:rsid w:val="00A21E43"/>
    <w:rsid w:val="00A2313A"/>
    <w:rsid w:val="00A23453"/>
    <w:rsid w:val="00A234D9"/>
    <w:rsid w:val="00A23D5B"/>
    <w:rsid w:val="00A256DD"/>
    <w:rsid w:val="00A27158"/>
    <w:rsid w:val="00A30434"/>
    <w:rsid w:val="00A31192"/>
    <w:rsid w:val="00A33850"/>
    <w:rsid w:val="00A35FB7"/>
    <w:rsid w:val="00A36A90"/>
    <w:rsid w:val="00A37843"/>
    <w:rsid w:val="00A42C13"/>
    <w:rsid w:val="00A4403D"/>
    <w:rsid w:val="00A448D4"/>
    <w:rsid w:val="00A45420"/>
    <w:rsid w:val="00A47EC4"/>
    <w:rsid w:val="00A5054B"/>
    <w:rsid w:val="00A506E9"/>
    <w:rsid w:val="00A50F94"/>
    <w:rsid w:val="00A5156C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7E2F"/>
    <w:rsid w:val="00A74C64"/>
    <w:rsid w:val="00A75115"/>
    <w:rsid w:val="00A75727"/>
    <w:rsid w:val="00A75FC1"/>
    <w:rsid w:val="00A76484"/>
    <w:rsid w:val="00A765B1"/>
    <w:rsid w:val="00A7672B"/>
    <w:rsid w:val="00A77332"/>
    <w:rsid w:val="00A7792F"/>
    <w:rsid w:val="00A8234A"/>
    <w:rsid w:val="00A82935"/>
    <w:rsid w:val="00A83980"/>
    <w:rsid w:val="00A85432"/>
    <w:rsid w:val="00A879C8"/>
    <w:rsid w:val="00A87DC7"/>
    <w:rsid w:val="00A9040E"/>
    <w:rsid w:val="00A9204F"/>
    <w:rsid w:val="00A933C0"/>
    <w:rsid w:val="00A9377E"/>
    <w:rsid w:val="00A93FA7"/>
    <w:rsid w:val="00A94D72"/>
    <w:rsid w:val="00A96B2B"/>
    <w:rsid w:val="00A97BAA"/>
    <w:rsid w:val="00A97E6A"/>
    <w:rsid w:val="00A97EB6"/>
    <w:rsid w:val="00AA2881"/>
    <w:rsid w:val="00AA7E54"/>
    <w:rsid w:val="00AB1557"/>
    <w:rsid w:val="00AB2538"/>
    <w:rsid w:val="00AB3418"/>
    <w:rsid w:val="00AB3825"/>
    <w:rsid w:val="00AB3BA3"/>
    <w:rsid w:val="00AB4BD4"/>
    <w:rsid w:val="00AB717C"/>
    <w:rsid w:val="00AC1422"/>
    <w:rsid w:val="00AC2060"/>
    <w:rsid w:val="00AC2084"/>
    <w:rsid w:val="00AC4075"/>
    <w:rsid w:val="00AC41A5"/>
    <w:rsid w:val="00AC41AF"/>
    <w:rsid w:val="00AC4A08"/>
    <w:rsid w:val="00AC5595"/>
    <w:rsid w:val="00AC5B83"/>
    <w:rsid w:val="00AC65B4"/>
    <w:rsid w:val="00AC6828"/>
    <w:rsid w:val="00AD0F2D"/>
    <w:rsid w:val="00AD18B7"/>
    <w:rsid w:val="00AD3D38"/>
    <w:rsid w:val="00AD4B31"/>
    <w:rsid w:val="00AD4D97"/>
    <w:rsid w:val="00AD7963"/>
    <w:rsid w:val="00AD7EA9"/>
    <w:rsid w:val="00AE03D5"/>
    <w:rsid w:val="00AE1583"/>
    <w:rsid w:val="00AE38F5"/>
    <w:rsid w:val="00AE5ACD"/>
    <w:rsid w:val="00AE632B"/>
    <w:rsid w:val="00AF0296"/>
    <w:rsid w:val="00AF0C06"/>
    <w:rsid w:val="00AF198D"/>
    <w:rsid w:val="00AF2311"/>
    <w:rsid w:val="00AF37B8"/>
    <w:rsid w:val="00AF3B5F"/>
    <w:rsid w:val="00AF5D1A"/>
    <w:rsid w:val="00B00F16"/>
    <w:rsid w:val="00B02235"/>
    <w:rsid w:val="00B039A4"/>
    <w:rsid w:val="00B050D3"/>
    <w:rsid w:val="00B05852"/>
    <w:rsid w:val="00B05EF8"/>
    <w:rsid w:val="00B07592"/>
    <w:rsid w:val="00B101C1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D51"/>
    <w:rsid w:val="00B2588B"/>
    <w:rsid w:val="00B25F78"/>
    <w:rsid w:val="00B26274"/>
    <w:rsid w:val="00B2636E"/>
    <w:rsid w:val="00B2C487"/>
    <w:rsid w:val="00B306F3"/>
    <w:rsid w:val="00B311E3"/>
    <w:rsid w:val="00B32B93"/>
    <w:rsid w:val="00B34760"/>
    <w:rsid w:val="00B34A61"/>
    <w:rsid w:val="00B350A7"/>
    <w:rsid w:val="00B36A18"/>
    <w:rsid w:val="00B37769"/>
    <w:rsid w:val="00B40CFD"/>
    <w:rsid w:val="00B41F9A"/>
    <w:rsid w:val="00B4253C"/>
    <w:rsid w:val="00B4277D"/>
    <w:rsid w:val="00B43BB8"/>
    <w:rsid w:val="00B4437E"/>
    <w:rsid w:val="00B44FE3"/>
    <w:rsid w:val="00B45CF5"/>
    <w:rsid w:val="00B45E72"/>
    <w:rsid w:val="00B471D8"/>
    <w:rsid w:val="00B472BB"/>
    <w:rsid w:val="00B51843"/>
    <w:rsid w:val="00B5298B"/>
    <w:rsid w:val="00B53346"/>
    <w:rsid w:val="00B53570"/>
    <w:rsid w:val="00B53A69"/>
    <w:rsid w:val="00B561D7"/>
    <w:rsid w:val="00B56240"/>
    <w:rsid w:val="00B565FA"/>
    <w:rsid w:val="00B566B6"/>
    <w:rsid w:val="00B5727E"/>
    <w:rsid w:val="00B6007B"/>
    <w:rsid w:val="00B605B2"/>
    <w:rsid w:val="00B62880"/>
    <w:rsid w:val="00B62E1C"/>
    <w:rsid w:val="00B637E9"/>
    <w:rsid w:val="00B63F9B"/>
    <w:rsid w:val="00B66929"/>
    <w:rsid w:val="00B6706A"/>
    <w:rsid w:val="00B6762B"/>
    <w:rsid w:val="00B70933"/>
    <w:rsid w:val="00B71156"/>
    <w:rsid w:val="00B71225"/>
    <w:rsid w:val="00B71B0D"/>
    <w:rsid w:val="00B73BCC"/>
    <w:rsid w:val="00B746F4"/>
    <w:rsid w:val="00B747F5"/>
    <w:rsid w:val="00B74EA2"/>
    <w:rsid w:val="00B75644"/>
    <w:rsid w:val="00B75E54"/>
    <w:rsid w:val="00B761C7"/>
    <w:rsid w:val="00B76C4F"/>
    <w:rsid w:val="00B80559"/>
    <w:rsid w:val="00B8278E"/>
    <w:rsid w:val="00B8393E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4460"/>
    <w:rsid w:val="00B95D0C"/>
    <w:rsid w:val="00B96A46"/>
    <w:rsid w:val="00BA024B"/>
    <w:rsid w:val="00BA17A8"/>
    <w:rsid w:val="00BA4765"/>
    <w:rsid w:val="00BA531D"/>
    <w:rsid w:val="00BA58AB"/>
    <w:rsid w:val="00BA5A00"/>
    <w:rsid w:val="00BA5FDE"/>
    <w:rsid w:val="00BA767F"/>
    <w:rsid w:val="00BB0E63"/>
    <w:rsid w:val="00BB13FB"/>
    <w:rsid w:val="00BB4F66"/>
    <w:rsid w:val="00BB5084"/>
    <w:rsid w:val="00BB64ED"/>
    <w:rsid w:val="00BB7626"/>
    <w:rsid w:val="00BB77A9"/>
    <w:rsid w:val="00BC0847"/>
    <w:rsid w:val="00BC31C8"/>
    <w:rsid w:val="00BC38BC"/>
    <w:rsid w:val="00BC4165"/>
    <w:rsid w:val="00BC5E0C"/>
    <w:rsid w:val="00BC7676"/>
    <w:rsid w:val="00BC7A20"/>
    <w:rsid w:val="00BD1003"/>
    <w:rsid w:val="00BD1C92"/>
    <w:rsid w:val="00BD30C8"/>
    <w:rsid w:val="00BD334A"/>
    <w:rsid w:val="00BD5CB0"/>
    <w:rsid w:val="00BD688A"/>
    <w:rsid w:val="00BD6E16"/>
    <w:rsid w:val="00BE0059"/>
    <w:rsid w:val="00BE10F9"/>
    <w:rsid w:val="00BE1548"/>
    <w:rsid w:val="00BE1EB8"/>
    <w:rsid w:val="00BE27D4"/>
    <w:rsid w:val="00BE374A"/>
    <w:rsid w:val="00BE46CD"/>
    <w:rsid w:val="00BE5454"/>
    <w:rsid w:val="00BE61E0"/>
    <w:rsid w:val="00BE65AE"/>
    <w:rsid w:val="00BF1114"/>
    <w:rsid w:val="00BF1968"/>
    <w:rsid w:val="00BF1EE9"/>
    <w:rsid w:val="00BF23D0"/>
    <w:rsid w:val="00BF3C52"/>
    <w:rsid w:val="00BF4FCB"/>
    <w:rsid w:val="00BF5D3C"/>
    <w:rsid w:val="00BF7A06"/>
    <w:rsid w:val="00C0181A"/>
    <w:rsid w:val="00C01F04"/>
    <w:rsid w:val="00C02E5A"/>
    <w:rsid w:val="00C0351D"/>
    <w:rsid w:val="00C03CB7"/>
    <w:rsid w:val="00C03EB2"/>
    <w:rsid w:val="00C04B1A"/>
    <w:rsid w:val="00C0572E"/>
    <w:rsid w:val="00C0729A"/>
    <w:rsid w:val="00C0790F"/>
    <w:rsid w:val="00C07C3C"/>
    <w:rsid w:val="00C1066B"/>
    <w:rsid w:val="00C12C1A"/>
    <w:rsid w:val="00C130DF"/>
    <w:rsid w:val="00C1478E"/>
    <w:rsid w:val="00C14889"/>
    <w:rsid w:val="00C14B50"/>
    <w:rsid w:val="00C205B1"/>
    <w:rsid w:val="00C20AA3"/>
    <w:rsid w:val="00C20BD0"/>
    <w:rsid w:val="00C211DB"/>
    <w:rsid w:val="00C21D7C"/>
    <w:rsid w:val="00C236A0"/>
    <w:rsid w:val="00C249B2"/>
    <w:rsid w:val="00C269BD"/>
    <w:rsid w:val="00C31016"/>
    <w:rsid w:val="00C31AE1"/>
    <w:rsid w:val="00C3218B"/>
    <w:rsid w:val="00C321C0"/>
    <w:rsid w:val="00C328AC"/>
    <w:rsid w:val="00C37769"/>
    <w:rsid w:val="00C37DAD"/>
    <w:rsid w:val="00C400DC"/>
    <w:rsid w:val="00C40F39"/>
    <w:rsid w:val="00C43887"/>
    <w:rsid w:val="00C444C1"/>
    <w:rsid w:val="00C5033D"/>
    <w:rsid w:val="00C50EB2"/>
    <w:rsid w:val="00C51475"/>
    <w:rsid w:val="00C51C48"/>
    <w:rsid w:val="00C52019"/>
    <w:rsid w:val="00C52E4E"/>
    <w:rsid w:val="00C53656"/>
    <w:rsid w:val="00C54B24"/>
    <w:rsid w:val="00C54D04"/>
    <w:rsid w:val="00C60CB6"/>
    <w:rsid w:val="00C6209A"/>
    <w:rsid w:val="00C642A9"/>
    <w:rsid w:val="00C65FC8"/>
    <w:rsid w:val="00C67127"/>
    <w:rsid w:val="00C706CA"/>
    <w:rsid w:val="00C75E2D"/>
    <w:rsid w:val="00C801E1"/>
    <w:rsid w:val="00C8100B"/>
    <w:rsid w:val="00C81373"/>
    <w:rsid w:val="00C81918"/>
    <w:rsid w:val="00C81FD6"/>
    <w:rsid w:val="00C82C18"/>
    <w:rsid w:val="00C834FE"/>
    <w:rsid w:val="00C83EF7"/>
    <w:rsid w:val="00C845B6"/>
    <w:rsid w:val="00C8472D"/>
    <w:rsid w:val="00C849CB"/>
    <w:rsid w:val="00C8564B"/>
    <w:rsid w:val="00C85F06"/>
    <w:rsid w:val="00C85F44"/>
    <w:rsid w:val="00C90933"/>
    <w:rsid w:val="00C91A40"/>
    <w:rsid w:val="00C92934"/>
    <w:rsid w:val="00C95E26"/>
    <w:rsid w:val="00C96BDF"/>
    <w:rsid w:val="00C971CE"/>
    <w:rsid w:val="00C9748A"/>
    <w:rsid w:val="00CA041E"/>
    <w:rsid w:val="00CA0469"/>
    <w:rsid w:val="00CA26D9"/>
    <w:rsid w:val="00CA28F9"/>
    <w:rsid w:val="00CA2F81"/>
    <w:rsid w:val="00CA3317"/>
    <w:rsid w:val="00CA4127"/>
    <w:rsid w:val="00CA4307"/>
    <w:rsid w:val="00CA4C2E"/>
    <w:rsid w:val="00CA4D59"/>
    <w:rsid w:val="00CA6660"/>
    <w:rsid w:val="00CA74B9"/>
    <w:rsid w:val="00CA7552"/>
    <w:rsid w:val="00CB0AC1"/>
    <w:rsid w:val="00CB26F5"/>
    <w:rsid w:val="00CB3F7D"/>
    <w:rsid w:val="00CB4A3F"/>
    <w:rsid w:val="00CB506F"/>
    <w:rsid w:val="00CB5C8D"/>
    <w:rsid w:val="00CB6ACC"/>
    <w:rsid w:val="00CB79AC"/>
    <w:rsid w:val="00CC1207"/>
    <w:rsid w:val="00CC16D7"/>
    <w:rsid w:val="00CC4518"/>
    <w:rsid w:val="00CC456C"/>
    <w:rsid w:val="00CC5ABE"/>
    <w:rsid w:val="00CC6472"/>
    <w:rsid w:val="00CC7282"/>
    <w:rsid w:val="00CC7C28"/>
    <w:rsid w:val="00CD026C"/>
    <w:rsid w:val="00CD1563"/>
    <w:rsid w:val="00CD1A1B"/>
    <w:rsid w:val="00CD3223"/>
    <w:rsid w:val="00CD3A5C"/>
    <w:rsid w:val="00CD4353"/>
    <w:rsid w:val="00CD512B"/>
    <w:rsid w:val="00CD7B08"/>
    <w:rsid w:val="00CD7E9F"/>
    <w:rsid w:val="00CE0634"/>
    <w:rsid w:val="00CE219E"/>
    <w:rsid w:val="00CE219F"/>
    <w:rsid w:val="00CE3C2D"/>
    <w:rsid w:val="00CE4077"/>
    <w:rsid w:val="00CE5130"/>
    <w:rsid w:val="00CE64DB"/>
    <w:rsid w:val="00CE6508"/>
    <w:rsid w:val="00CE7615"/>
    <w:rsid w:val="00CF0946"/>
    <w:rsid w:val="00CF1FAC"/>
    <w:rsid w:val="00CF2C2A"/>
    <w:rsid w:val="00CF2E61"/>
    <w:rsid w:val="00CF3AFF"/>
    <w:rsid w:val="00CF5DD8"/>
    <w:rsid w:val="00CF64E2"/>
    <w:rsid w:val="00CF6DE3"/>
    <w:rsid w:val="00CF6F81"/>
    <w:rsid w:val="00CF7BDE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847"/>
    <w:rsid w:val="00D06A7C"/>
    <w:rsid w:val="00D101F5"/>
    <w:rsid w:val="00D10611"/>
    <w:rsid w:val="00D10C5A"/>
    <w:rsid w:val="00D1175E"/>
    <w:rsid w:val="00D12E66"/>
    <w:rsid w:val="00D14376"/>
    <w:rsid w:val="00D16308"/>
    <w:rsid w:val="00D163DD"/>
    <w:rsid w:val="00D17B73"/>
    <w:rsid w:val="00D17FEB"/>
    <w:rsid w:val="00D20020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48"/>
    <w:rsid w:val="00D27BA6"/>
    <w:rsid w:val="00D27C3A"/>
    <w:rsid w:val="00D3076F"/>
    <w:rsid w:val="00D31095"/>
    <w:rsid w:val="00D31ACF"/>
    <w:rsid w:val="00D3245B"/>
    <w:rsid w:val="00D34AE8"/>
    <w:rsid w:val="00D34C3F"/>
    <w:rsid w:val="00D3550E"/>
    <w:rsid w:val="00D35B7B"/>
    <w:rsid w:val="00D40482"/>
    <w:rsid w:val="00D40D9F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5A4A"/>
    <w:rsid w:val="00D56216"/>
    <w:rsid w:val="00D57DF9"/>
    <w:rsid w:val="00D602E6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F7B"/>
    <w:rsid w:val="00D7226A"/>
    <w:rsid w:val="00D72E27"/>
    <w:rsid w:val="00D7453E"/>
    <w:rsid w:val="00D75CA1"/>
    <w:rsid w:val="00D76573"/>
    <w:rsid w:val="00D76584"/>
    <w:rsid w:val="00D8016B"/>
    <w:rsid w:val="00D82820"/>
    <w:rsid w:val="00D83234"/>
    <w:rsid w:val="00D83B7B"/>
    <w:rsid w:val="00D83CDA"/>
    <w:rsid w:val="00D86C05"/>
    <w:rsid w:val="00D86EFF"/>
    <w:rsid w:val="00D875A7"/>
    <w:rsid w:val="00D91739"/>
    <w:rsid w:val="00D91A5A"/>
    <w:rsid w:val="00D923AC"/>
    <w:rsid w:val="00D9431B"/>
    <w:rsid w:val="00D94CBF"/>
    <w:rsid w:val="00D96E6F"/>
    <w:rsid w:val="00D97971"/>
    <w:rsid w:val="00D97D94"/>
    <w:rsid w:val="00DA14C1"/>
    <w:rsid w:val="00DA2136"/>
    <w:rsid w:val="00DA3197"/>
    <w:rsid w:val="00DA38A8"/>
    <w:rsid w:val="00DA3EFD"/>
    <w:rsid w:val="00DA516B"/>
    <w:rsid w:val="00DA62AE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6BFB"/>
    <w:rsid w:val="00DB778B"/>
    <w:rsid w:val="00DB7AEA"/>
    <w:rsid w:val="00DB7CD0"/>
    <w:rsid w:val="00DC0257"/>
    <w:rsid w:val="00DC315D"/>
    <w:rsid w:val="00DC5B74"/>
    <w:rsid w:val="00DC6EA0"/>
    <w:rsid w:val="00DC6F2E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1366"/>
    <w:rsid w:val="00DE2DB9"/>
    <w:rsid w:val="00DE494F"/>
    <w:rsid w:val="00DE4EB0"/>
    <w:rsid w:val="00DE54F1"/>
    <w:rsid w:val="00DE754D"/>
    <w:rsid w:val="00DE785D"/>
    <w:rsid w:val="00DE7D31"/>
    <w:rsid w:val="00DF05DB"/>
    <w:rsid w:val="00DF4033"/>
    <w:rsid w:val="00DF4FED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FC8"/>
    <w:rsid w:val="00E050AD"/>
    <w:rsid w:val="00E051FE"/>
    <w:rsid w:val="00E05DEF"/>
    <w:rsid w:val="00E064A2"/>
    <w:rsid w:val="00E06EFF"/>
    <w:rsid w:val="00E071F0"/>
    <w:rsid w:val="00E1135F"/>
    <w:rsid w:val="00E115AA"/>
    <w:rsid w:val="00E11714"/>
    <w:rsid w:val="00E11F14"/>
    <w:rsid w:val="00E13C21"/>
    <w:rsid w:val="00E15742"/>
    <w:rsid w:val="00E166C4"/>
    <w:rsid w:val="00E1679B"/>
    <w:rsid w:val="00E2139D"/>
    <w:rsid w:val="00E22951"/>
    <w:rsid w:val="00E22AC2"/>
    <w:rsid w:val="00E2332C"/>
    <w:rsid w:val="00E24C78"/>
    <w:rsid w:val="00E24EA6"/>
    <w:rsid w:val="00E25C2C"/>
    <w:rsid w:val="00E30023"/>
    <w:rsid w:val="00E3176D"/>
    <w:rsid w:val="00E33307"/>
    <w:rsid w:val="00E3334D"/>
    <w:rsid w:val="00E34E03"/>
    <w:rsid w:val="00E35984"/>
    <w:rsid w:val="00E360BE"/>
    <w:rsid w:val="00E36E4B"/>
    <w:rsid w:val="00E370E0"/>
    <w:rsid w:val="00E37437"/>
    <w:rsid w:val="00E408D9"/>
    <w:rsid w:val="00E40D22"/>
    <w:rsid w:val="00E40F4A"/>
    <w:rsid w:val="00E42766"/>
    <w:rsid w:val="00E429E8"/>
    <w:rsid w:val="00E4423E"/>
    <w:rsid w:val="00E45461"/>
    <w:rsid w:val="00E47F68"/>
    <w:rsid w:val="00E5153B"/>
    <w:rsid w:val="00E51721"/>
    <w:rsid w:val="00E51E98"/>
    <w:rsid w:val="00E526FF"/>
    <w:rsid w:val="00E541EC"/>
    <w:rsid w:val="00E54FCB"/>
    <w:rsid w:val="00E56904"/>
    <w:rsid w:val="00E57662"/>
    <w:rsid w:val="00E57E45"/>
    <w:rsid w:val="00E61491"/>
    <w:rsid w:val="00E61DC2"/>
    <w:rsid w:val="00E61DCD"/>
    <w:rsid w:val="00E636B3"/>
    <w:rsid w:val="00E636DC"/>
    <w:rsid w:val="00E63A52"/>
    <w:rsid w:val="00E654A6"/>
    <w:rsid w:val="00E65654"/>
    <w:rsid w:val="00E66712"/>
    <w:rsid w:val="00E70217"/>
    <w:rsid w:val="00E70D7C"/>
    <w:rsid w:val="00E71735"/>
    <w:rsid w:val="00E746A4"/>
    <w:rsid w:val="00E75DA4"/>
    <w:rsid w:val="00E76A15"/>
    <w:rsid w:val="00E806C7"/>
    <w:rsid w:val="00E814AC"/>
    <w:rsid w:val="00E8338B"/>
    <w:rsid w:val="00E86D25"/>
    <w:rsid w:val="00E9123A"/>
    <w:rsid w:val="00E9191D"/>
    <w:rsid w:val="00E926CC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BD"/>
    <w:rsid w:val="00EA26AB"/>
    <w:rsid w:val="00EA47B0"/>
    <w:rsid w:val="00EA6108"/>
    <w:rsid w:val="00EA6A26"/>
    <w:rsid w:val="00EA7AD1"/>
    <w:rsid w:val="00EB061F"/>
    <w:rsid w:val="00EB2809"/>
    <w:rsid w:val="00EB3529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304"/>
    <w:rsid w:val="00EC3F6D"/>
    <w:rsid w:val="00EC447B"/>
    <w:rsid w:val="00EC4AC0"/>
    <w:rsid w:val="00EC5E0B"/>
    <w:rsid w:val="00EC6188"/>
    <w:rsid w:val="00ED0F49"/>
    <w:rsid w:val="00ED26BC"/>
    <w:rsid w:val="00ED32FE"/>
    <w:rsid w:val="00ED38CB"/>
    <w:rsid w:val="00ED3B94"/>
    <w:rsid w:val="00ED3D62"/>
    <w:rsid w:val="00ED487C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6138"/>
    <w:rsid w:val="00EE68B5"/>
    <w:rsid w:val="00EE6F6E"/>
    <w:rsid w:val="00EE779B"/>
    <w:rsid w:val="00EE7C94"/>
    <w:rsid w:val="00EF1026"/>
    <w:rsid w:val="00EF17EF"/>
    <w:rsid w:val="00EF193B"/>
    <w:rsid w:val="00EF35FB"/>
    <w:rsid w:val="00EF4CB9"/>
    <w:rsid w:val="00EF6889"/>
    <w:rsid w:val="00EF68F0"/>
    <w:rsid w:val="00EF6C5C"/>
    <w:rsid w:val="00EF6EBA"/>
    <w:rsid w:val="00F00F6F"/>
    <w:rsid w:val="00F05482"/>
    <w:rsid w:val="00F05FBD"/>
    <w:rsid w:val="00F07F37"/>
    <w:rsid w:val="00F1228F"/>
    <w:rsid w:val="00F122AB"/>
    <w:rsid w:val="00F12D65"/>
    <w:rsid w:val="00F1339C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3F56"/>
    <w:rsid w:val="00F34FCA"/>
    <w:rsid w:val="00F3509A"/>
    <w:rsid w:val="00F35938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53FA"/>
    <w:rsid w:val="00F575D3"/>
    <w:rsid w:val="00F57E0E"/>
    <w:rsid w:val="00F6074A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69C4"/>
    <w:rsid w:val="00F66C4A"/>
    <w:rsid w:val="00F671D1"/>
    <w:rsid w:val="00F70F18"/>
    <w:rsid w:val="00F71769"/>
    <w:rsid w:val="00F7217F"/>
    <w:rsid w:val="00F7385B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0AAB"/>
    <w:rsid w:val="00F94AA7"/>
    <w:rsid w:val="00F95163"/>
    <w:rsid w:val="00F9767F"/>
    <w:rsid w:val="00F97A61"/>
    <w:rsid w:val="00FA423D"/>
    <w:rsid w:val="00FA49E0"/>
    <w:rsid w:val="00FA4A28"/>
    <w:rsid w:val="00FA511F"/>
    <w:rsid w:val="00FA69F2"/>
    <w:rsid w:val="00FA6EB0"/>
    <w:rsid w:val="00FB06BD"/>
    <w:rsid w:val="00FB0B57"/>
    <w:rsid w:val="00FB192E"/>
    <w:rsid w:val="00FB1B73"/>
    <w:rsid w:val="00FB2A05"/>
    <w:rsid w:val="00FB2BB3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38C0"/>
    <w:rsid w:val="00FC42AD"/>
    <w:rsid w:val="00FC775A"/>
    <w:rsid w:val="00FC7B18"/>
    <w:rsid w:val="00FD06E4"/>
    <w:rsid w:val="00FD2378"/>
    <w:rsid w:val="00FD2649"/>
    <w:rsid w:val="00FD4439"/>
    <w:rsid w:val="00FD45C9"/>
    <w:rsid w:val="00FD4A29"/>
    <w:rsid w:val="00FD64DF"/>
    <w:rsid w:val="00FD77F1"/>
    <w:rsid w:val="00FE07EA"/>
    <w:rsid w:val="00FE16E0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2696"/>
    <w:rsid w:val="00FF38F3"/>
    <w:rsid w:val="00FF3ABB"/>
    <w:rsid w:val="00FF3CCE"/>
    <w:rsid w:val="00FF42DD"/>
    <w:rsid w:val="00FF47BC"/>
    <w:rsid w:val="00FF4C5F"/>
    <w:rsid w:val="00FF4C6A"/>
    <w:rsid w:val="00FF58B9"/>
    <w:rsid w:val="00FF5C08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u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u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u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u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u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252CC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252CC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1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D62BAA628154E9B13C4EA6ECD36B7" ma:contentTypeVersion="17" ma:contentTypeDescription="Create a new document." ma:contentTypeScope="" ma:versionID="84655f5dcd3a6fc66339bed0b5b2fa99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38466be4bc4759f0b5f8c6b307bd6c39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439B-CB49-449F-95A1-9B563A33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d36b-3fe9-4a52-b867-dee035af45bc"/>
    <ds:schemaRef ds:uri="021bb781-1b88-4fc5-9cb7-831e1393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021bb781-1b88-4fc5-9cb7-831e1393e257"/>
    <ds:schemaRef ds:uri="fc41d36b-3fe9-4a52-b867-dee035af45bc"/>
  </ds:schemaRefs>
</ds:datastoreItem>
</file>

<file path=customXml/itemProps3.xml><?xml version="1.0" encoding="utf-8"?>
<ds:datastoreItem xmlns:ds="http://schemas.openxmlformats.org/officeDocument/2006/customXml" ds:itemID="{57164B77-B7EF-4809-93A2-ABAA08E4E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7</vt:i4>
      </vt:variant>
    </vt:vector>
  </HeadingPairs>
  <TitlesOfParts>
    <vt:vector size="9" baseType="lpstr">
      <vt:lpstr>Ayudas Asociaciones de colectivos de personas enfermas y sus familias</vt:lpstr>
      <vt:lpstr>Ayudas Asociaciones de colectivos de personas enfermas y sus familias</vt:lpstr>
      <vt:lpstr>Jakinarazpen eta komunikazioetarako bidea *</vt:lpstr>
      <vt:lpstr>Abisuak jasotzeko datuak </vt:lpstr>
      <vt:lpstr>Komunikazio-hizkuntza *</vt:lpstr>
      <vt:lpstr/>
      <vt:lpstr>Datuak erabiltzeko baimena *</vt:lpstr>
      <vt:lpstr/>
      <vt:lpstr>Entitate eskatzailearen datu fiskalak dauden lurraldea/probintzia</vt:lpstr>
    </vt:vector>
  </TitlesOfParts>
  <Company>EJIE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2</cp:revision>
  <cp:lastPrinted>2024-04-12T10:22:00Z</cp:lastPrinted>
  <dcterms:created xsi:type="dcterms:W3CDTF">2025-07-18T05:49:00Z</dcterms:created>
  <dcterms:modified xsi:type="dcterms:W3CDTF">2025-07-18T05:49:00Z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